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CA26" w14:textId="77777777" w:rsidR="00C82E94" w:rsidRPr="00996F92" w:rsidRDefault="00C82E94" w:rsidP="00C90D9F">
      <w:pPr>
        <w:spacing w:after="120" w:line="252" w:lineRule="auto"/>
        <w:ind w:left="4716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996F92">
        <w:rPr>
          <w:rFonts w:ascii="Times New Roman" w:hAnsi="Times New Roman" w:cs="Times New Roman"/>
          <w:i/>
          <w:sz w:val="22"/>
          <w:szCs w:val="22"/>
        </w:rPr>
        <w:t>Załącznik nr 3 do ogłoszenia o naborze</w:t>
      </w:r>
      <w:r w:rsidRPr="00996F92">
        <w:rPr>
          <w:rFonts w:ascii="Times New Roman" w:hAnsi="Times New Roman" w:cs="Times New Roman"/>
          <w:i/>
          <w:sz w:val="22"/>
          <w:szCs w:val="22"/>
        </w:rPr>
        <w:br/>
        <w:t>z dnia 09.10.2026 r.</w:t>
      </w:r>
    </w:p>
    <w:p w14:paraId="7090CA33" w14:textId="77777777" w:rsidR="00C82E94" w:rsidRPr="00996F92" w:rsidRDefault="00C82E94" w:rsidP="00C82E94">
      <w:pPr>
        <w:spacing w:after="120" w:line="252" w:lineRule="auto"/>
        <w:ind w:left="4716"/>
        <w:rPr>
          <w:rFonts w:ascii="Times New Roman" w:hAnsi="Times New Roman" w:cs="Times New Roman"/>
          <w:i/>
          <w:sz w:val="22"/>
          <w:szCs w:val="22"/>
        </w:rPr>
      </w:pPr>
    </w:p>
    <w:p w14:paraId="7DAA01C8" w14:textId="77777777" w:rsidR="00C82E94" w:rsidRPr="00996F92" w:rsidRDefault="00C82E94" w:rsidP="00C82E94">
      <w:pPr>
        <w:keepNext/>
        <w:spacing w:after="120" w:line="252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b/>
          <w:sz w:val="22"/>
          <w:szCs w:val="22"/>
        </w:rPr>
        <w:t>DOBROWOLNA ZGODA NA DANE DODATKOWE</w:t>
      </w:r>
      <w:r w:rsidRPr="00996F92">
        <w:rPr>
          <w:rFonts w:ascii="Times New Roman" w:hAnsi="Times New Roman" w:cs="Times New Roman"/>
          <w:b/>
          <w:sz w:val="22"/>
          <w:szCs w:val="22"/>
        </w:rPr>
        <w:br/>
        <w:t>ORAZ KLAUZULA INFORMACYJNA</w:t>
      </w:r>
    </w:p>
    <w:p w14:paraId="7E134E36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Wyrażam zgodę na przetwarzanie przez Wójta Gminy Nowy Duninów dodatkowych danych osobowych zwykłych, które dobrowolnie zamieściłem/am w dokumentach aplikacyjnych, w celu przeprowadzenia tego naboru na stanowisko Kierownika / Kierowniczki Klubu Dziecięcego „Mali Odkrywcy” w Soczewce. Wiem, że mogę wycofać zgodę w dowolnym czasie, bez wpływu na zgodność z prawem wcześniejszego przetwarzania. Zgoda jest dobrowolna i nie jest wymagana dla danych przetwarzanych na podstawie przepisów prawa.</w:t>
      </w:r>
    </w:p>
    <w:p w14:paraId="45AC77DC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7F11B6" w14:textId="77777777" w:rsidR="00C82E94" w:rsidRPr="00996F92" w:rsidRDefault="00C82E94" w:rsidP="00C82E94">
      <w:pPr>
        <w:spacing w:after="120" w:line="252" w:lineRule="auto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Imię i nazwisko, data i podpis: ................................................................</w:t>
      </w:r>
    </w:p>
    <w:p w14:paraId="19D71DFB" w14:textId="77777777" w:rsidR="00C82E94" w:rsidRPr="00996F92" w:rsidRDefault="00C82E94" w:rsidP="00C82E94">
      <w:pPr>
        <w:keepNext/>
        <w:spacing w:after="120" w:line="252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b/>
          <w:sz w:val="22"/>
          <w:szCs w:val="22"/>
        </w:rPr>
        <w:t>Klauzula informacyjna dla kandydatów</w:t>
      </w:r>
    </w:p>
    <w:p w14:paraId="6CA5D5C3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1. Administratorem danych w postępowaniu naborowym jest Wójt Gminy Nowy Duninów, ul. Osiedlowa 1, 09-505 Nowy Duninów. Kontakt: tel. 24 26 10 236, e-mail: ug@nowyduninow.info.pl.</w:t>
      </w:r>
    </w:p>
    <w:p w14:paraId="310680CB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2. Kontakt z Inspektorem Ochrony Danych: inspektor@nowyduninow.info.pl, tel. 24 26 10 236 lub pisemnie na adres administratora.</w:t>
      </w:r>
    </w:p>
    <w:p w14:paraId="6187B566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3. Dane przetwarza się w celu przeprowadzenia naboru, oceny kandydatur, dokumentowania postępowania, ogłoszenia wyniku i archiwizacji, na podstawie art. 6 ust. 1 lit. c RODO w związku z ustawą o pracownikach samorządowych, art. 22¹ Kodeksu pracy, ustawą o opiece nad dziećmi w wieku do lat 3, przepisami o ochronie małoletnich i przepisami archiwalnymi. Dobrowolnie podane dodatkowe dane zwykłe przetwarza się na podstawie art. 6 ust. 1 lit. a RODO i art. 22¹a Kodeksu pracy.</w:t>
      </w:r>
    </w:p>
    <w:p w14:paraId="2E46F91A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4. Dane dotyczące skazań i ustawowych sprawdzeń przetwarza się w granicach art. 10 RODO oraz upoważniających przepisów krajowych, w szczególności art. 6 ust. 3 pkt 2 ustawy o pracownikach samorządowych, art. 18 ustawy o opiece nad dziećmi w wieku do lat 3 i art. 21 ustawy o przeciwdziałaniu zagrożeniom przestępczością na tle seksualnym i ochronie małoletnich.</w:t>
      </w:r>
    </w:p>
    <w:p w14:paraId="73CF1543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 xml:space="preserve">5. Odbiorcami danych mogą być podmioty uprawnione na podstawie prawa i podmioty obsługujące systemy informatyczne na podstawie odpowiednich umów. Dane </w:t>
      </w:r>
      <w:r w:rsidRPr="00996F92">
        <w:rPr>
          <w:rFonts w:ascii="Times New Roman" w:hAnsi="Times New Roman" w:cs="Times New Roman"/>
          <w:sz w:val="22"/>
          <w:szCs w:val="22"/>
        </w:rPr>
        <w:br/>
        <w:t>o kandydatach i wyniku naboru są udostępniane w zakresie wynikającym z art. 13 ust. 4 i art. 15 ustawy o pracownikach samorządowych.</w:t>
      </w:r>
    </w:p>
    <w:p w14:paraId="6A6F9BBB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6. Dokumentacja przebiegu naboru zakwalifikowana do klasy 210 JRWA jest przechowywana przez 5 pełnych lat kalendarzowych, liczonych od 1 stycznia roku następującego po roku zakończenia sprawy, a następnie podlega procedurze brakowania zgodnie z przepisami archiwalnymi. Dokumentacja osoby zatrudnionej włączona do dokumentacji pracowniczej podlega okresom przechowywania właściwym dla tej dokumentacji.</w:t>
      </w:r>
    </w:p>
    <w:p w14:paraId="56B64074" w14:textId="77DC897B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7. Przysługuje prawo dostępu do danych i ich sprostowania oraz, w przypadkach przewidzianych w RODO, usunięcia danych i ograniczenia przetwarzania. W odniesieniu do danych przetwarzanych na podstawie zgody przysługuje prawo jej wycofania; prawo przenoszenia danych stosuje się, gdy spełnione są przesłanki art. 20 RODO.</w:t>
      </w:r>
    </w:p>
    <w:p w14:paraId="28D39515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8. Przysługuje prawo wniesienia skargi do Prezesa Urzędu Ochrony Danych Osobowych.</w:t>
      </w:r>
    </w:p>
    <w:p w14:paraId="580B1288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9. Podanie danych wymaganych prawem jest niezbędne do udziału w naborze; ich brak uniemożliwia ocenę kandydatury. Podanie dodatkowych danych zwykłych i zgoda na ich przetwarzanie są dobrowolne.</w:t>
      </w:r>
    </w:p>
    <w:p w14:paraId="3BD2C552" w14:textId="77777777" w:rsidR="00C82E94" w:rsidRPr="00996F92" w:rsidRDefault="00C82E94" w:rsidP="00C82E94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6F92">
        <w:rPr>
          <w:rFonts w:ascii="Times New Roman" w:hAnsi="Times New Roman" w:cs="Times New Roman"/>
          <w:sz w:val="22"/>
          <w:szCs w:val="22"/>
        </w:rPr>
        <w:t>10. Dane nie będą wykorzystywane do zautomatyzowanego podejmowania decyzji ani profilowania.</w:t>
      </w:r>
    </w:p>
    <w:p w14:paraId="1FE8B36E" w14:textId="77777777" w:rsidR="00000000" w:rsidRPr="00996F92" w:rsidRDefault="00000000" w:rsidP="00C82E94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7959F7" w:rsidRPr="00996F92" w:rsidSect="00101B6C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78"/>
    <w:rsid w:val="002B5978"/>
    <w:rsid w:val="002D3697"/>
    <w:rsid w:val="003873D8"/>
    <w:rsid w:val="00996F92"/>
    <w:rsid w:val="009B52F5"/>
    <w:rsid w:val="00C82E94"/>
    <w:rsid w:val="00C90D9F"/>
    <w:rsid w:val="00CA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595E"/>
  <w15:chartTrackingRefBased/>
  <w15:docId w15:val="{60243940-190D-46AC-A68E-C1FAF3B0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E9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467</Words>
  <Characters>2806</Characters>
  <Application>Microsoft Office Word</Application>
  <DocSecurity>0</DocSecurity>
  <Lines>23</Lines>
  <Paragraphs>6</Paragraphs>
  <ScaleCrop>false</ScaleCrop>
  <Company>HP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5</cp:revision>
  <dcterms:created xsi:type="dcterms:W3CDTF">2026-10-06T19:43:00Z</dcterms:created>
  <dcterms:modified xsi:type="dcterms:W3CDTF">2026-10-09T09:36:00Z</dcterms:modified>
</cp:coreProperties>
</file>