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E8" w:rsidRPr="003B6015" w:rsidRDefault="00BF4EE8" w:rsidP="00BF4EE8">
      <w:pPr>
        <w:suppressAutoHyphens/>
        <w:ind w:left="4248" w:firstLine="708"/>
        <w:rPr>
          <w:lang w:eastAsia="ar-SA"/>
        </w:rPr>
      </w:pPr>
      <w:bookmarkStart w:id="0" w:name="_GoBack"/>
      <w:r w:rsidRPr="003B6015">
        <w:t>Nowy Duninów, dn. 31.08.2016r.</w:t>
      </w:r>
    </w:p>
    <w:p w:rsidR="00BF4EE8" w:rsidRPr="003B6015" w:rsidRDefault="00BF4EE8" w:rsidP="00BF4EE8">
      <w:pPr>
        <w:suppressAutoHyphens/>
        <w:ind w:left="-180"/>
      </w:pPr>
      <w:r w:rsidRPr="003B6015">
        <w:t xml:space="preserve">   RG 6220.3.2016</w:t>
      </w:r>
    </w:p>
    <w:p w:rsidR="00BF4EE8" w:rsidRDefault="00BF4EE8" w:rsidP="00BF4EE8">
      <w:pPr>
        <w:suppressAutoHyphens/>
        <w:ind w:left="-180"/>
        <w:rPr>
          <w:rFonts w:ascii="Arial" w:hAnsi="Arial"/>
        </w:rPr>
      </w:pPr>
    </w:p>
    <w:p w:rsidR="00BF4EE8" w:rsidRDefault="00BF4EE8" w:rsidP="00BF4EE8">
      <w:pPr>
        <w:suppressAutoHyphens/>
        <w:ind w:left="-180"/>
        <w:rPr>
          <w:rFonts w:ascii="Arial" w:hAnsi="Arial"/>
        </w:rPr>
      </w:pPr>
    </w:p>
    <w:p w:rsidR="00BF4EE8" w:rsidRDefault="00BF4EE8" w:rsidP="00BF4EE8">
      <w:pPr>
        <w:suppressAutoHyphens/>
        <w:ind w:left="-180"/>
        <w:rPr>
          <w:rFonts w:ascii="Arial" w:hAnsi="Arial"/>
          <w:sz w:val="28"/>
          <w:lang w:eastAsia="ar-SA"/>
        </w:rPr>
      </w:pPr>
    </w:p>
    <w:p w:rsidR="00BF4EE8" w:rsidRPr="003B6015" w:rsidRDefault="00BF4EE8" w:rsidP="00BF4EE8">
      <w:pPr>
        <w:pStyle w:val="Nagwek2"/>
        <w:rPr>
          <w:sz w:val="40"/>
          <w:szCs w:val="40"/>
        </w:rPr>
      </w:pPr>
      <w:r w:rsidRPr="003B6015">
        <w:rPr>
          <w:sz w:val="40"/>
          <w:szCs w:val="40"/>
        </w:rPr>
        <w:t xml:space="preserve">  P O S T A N O W I E N I E </w:t>
      </w:r>
      <w:r w:rsidR="003B6015">
        <w:rPr>
          <w:sz w:val="40"/>
          <w:szCs w:val="40"/>
        </w:rPr>
        <w:t>Nr 1/2016</w:t>
      </w:r>
    </w:p>
    <w:p w:rsidR="00BF4EE8" w:rsidRDefault="00BF4EE8" w:rsidP="00BF4EE8">
      <w:pPr>
        <w:suppressAutoHyphens/>
        <w:ind w:left="528" w:firstLine="888"/>
        <w:rPr>
          <w:rFonts w:ascii="Arial" w:hAnsi="Arial"/>
          <w:b/>
          <w:bCs/>
          <w:szCs w:val="28"/>
          <w:lang w:eastAsia="ar-SA"/>
        </w:rPr>
      </w:pPr>
    </w:p>
    <w:p w:rsidR="00BF4EE8" w:rsidRDefault="00BF4EE8" w:rsidP="00BF4EE8">
      <w:pPr>
        <w:suppressAutoHyphens/>
        <w:ind w:left="-180"/>
        <w:jc w:val="both"/>
        <w:rPr>
          <w:b/>
          <w:bCs/>
          <w:szCs w:val="28"/>
          <w:lang w:eastAsia="ar-SA"/>
        </w:rPr>
      </w:pPr>
    </w:p>
    <w:p w:rsidR="00BF4EE8" w:rsidRDefault="00BF4EE8" w:rsidP="00BF4EE8">
      <w:pPr>
        <w:suppressAutoHyphens/>
        <w:spacing w:line="360" w:lineRule="auto"/>
        <w:ind w:left="-181"/>
        <w:rPr>
          <w:lang w:eastAsia="ar-SA"/>
        </w:rPr>
      </w:pPr>
      <w:r>
        <w:t xml:space="preserve">          Na podstawie art.123 ustawy z dnia 14 czerwca 1960 r. - Kodeks postępowania</w:t>
      </w:r>
    </w:p>
    <w:p w:rsidR="00BF4EE8" w:rsidRDefault="00BF4EE8" w:rsidP="00BF4EE8">
      <w:pPr>
        <w:pStyle w:val="Tekstpodstawowy2"/>
        <w:spacing w:line="360" w:lineRule="auto"/>
        <w:jc w:val="both"/>
        <w:rPr>
          <w:b/>
        </w:rPr>
      </w:pPr>
      <w:r>
        <w:t xml:space="preserve">Administracyjnego(t jednolity tekst: Dz. U. z 2016r.poz. 23) ,    w związku z art. 63 ust.1 i ust.2  i art. 64 ust.1 i 2   i art. 78 ustawy z dnia 03 października  2008r. o udostępnianiu informacji o środowisku oraz o ocenach oddziaływania na środowisko( /Dz.U. 2016 r. poz. 353), oraz </w:t>
      </w:r>
      <w:r>
        <w:rPr>
          <w:bCs/>
        </w:rPr>
        <w:t>§ 3 ust. pkt. 2 w związku</w:t>
      </w:r>
      <w:r>
        <w:rPr>
          <w:b/>
          <w:bCs/>
        </w:rPr>
        <w:t xml:space="preserve"> z</w:t>
      </w:r>
      <w:r>
        <w:t xml:space="preserve"> </w:t>
      </w:r>
      <w:r>
        <w:rPr>
          <w:b/>
          <w:bCs/>
        </w:rPr>
        <w:t xml:space="preserve">§ 3 ust.1 pkt. 79 </w:t>
      </w:r>
      <w:r>
        <w:t xml:space="preserve">  rozporządzenia Rady Ministrów z dnia 9 listopada 2010r. w sprawie określenia rodzajów przedsięwzięć mogących znacząco oddziaływać na środowisko  (Dz. U. z 2016  poz. 71 ),  po rozpatrzeniu</w:t>
      </w:r>
      <w:r>
        <w:rPr>
          <w:b/>
          <w:bCs/>
        </w:rPr>
        <w:t xml:space="preserve"> </w:t>
      </w:r>
      <w:r>
        <w:t xml:space="preserve">wniosku Firmy PRO EKO-PROJEKT Pan Robert </w:t>
      </w:r>
      <w:proofErr w:type="spellStart"/>
      <w:r>
        <w:t>Ochowiak</w:t>
      </w:r>
      <w:proofErr w:type="spellEnd"/>
      <w:r>
        <w:t xml:space="preserve"> 63-000 Środa Wielkopolska , ul. Gen. </w:t>
      </w:r>
      <w:proofErr w:type="spellStart"/>
      <w:r>
        <w:t>Nila-Filedorfa</w:t>
      </w:r>
      <w:proofErr w:type="spellEnd"/>
      <w:r>
        <w:t xml:space="preserve"> 7  posiadającej pełnomocnictwo Wójta Gminy Nowy Duninów  postępowania w sprawie wydania decyzji o środowiskowych uwarunkowaniach dla przedsięwzięcia pn. </w:t>
      </w:r>
      <w:r>
        <w:rPr>
          <w:b/>
        </w:rPr>
        <w:t xml:space="preserve">„Budowa sieci kanalizacji sanitarnej   z </w:t>
      </w:r>
      <w:proofErr w:type="spellStart"/>
      <w:r>
        <w:rPr>
          <w:b/>
        </w:rPr>
        <w:t>odgałęzieniami</w:t>
      </w:r>
      <w:proofErr w:type="spellEnd"/>
      <w:r>
        <w:rPr>
          <w:b/>
        </w:rPr>
        <w:t xml:space="preserve"> do pompowni ścieków oraz przyłączami do budynków </w:t>
      </w:r>
    </w:p>
    <w:p w:rsidR="00BF4EE8" w:rsidRDefault="00BF4EE8" w:rsidP="00BF4EE8">
      <w:pPr>
        <w:pStyle w:val="Tekstpodstawowy2"/>
        <w:spacing w:line="360" w:lineRule="auto"/>
        <w:rPr>
          <w:rFonts w:cs="Arial"/>
          <w:u w:val="single"/>
        </w:rPr>
      </w:pPr>
      <w:r>
        <w:t xml:space="preserve"> </w:t>
      </w:r>
      <w:r>
        <w:rPr>
          <w:rFonts w:cs="Arial"/>
          <w:u w:val="single"/>
        </w:rPr>
        <w:t>Nowy Duninów – obręb ewidencyjny Nr 12</w:t>
      </w:r>
    </w:p>
    <w:p w:rsidR="00BF4EE8" w:rsidRDefault="00BF4EE8" w:rsidP="00BF4EE8">
      <w:pPr>
        <w:pStyle w:val="Tekstpodstawowy2"/>
        <w:spacing w:line="360" w:lineRule="auto"/>
        <w:rPr>
          <w:rFonts w:cs="Arial"/>
          <w:b/>
        </w:rPr>
      </w:pPr>
      <w:r>
        <w:rPr>
          <w:rFonts w:cs="Arial"/>
          <w:b/>
        </w:rPr>
        <w:t>3, 4/2, 4/8, 4/9, 4/10, 4/11, 4/12, 4/13, 5/1, 5/2, 5/5, 5/6, 5/7, 5/8, 5/9, 5/11, 13, 15/1, 15/2, 15/3, 15/4, 15/5, 16, 17/1, 17/2, 17/3, 17/4, 19, 20, 21, 26/1, 26/2, 27/1, 29/1, 29/3, 29/4, 29/5, 29/6, 29/7, 30/1, 30/3, 30/4, 31/1, 31/2, 31/3, 32, 33, 35, 36, 37, 38, 39, 40, 42, 43, 44, 46, 47, 50, 51/1, 51/2, 52, 53, 54, 55, 56/1, 56/2, 70, 71, 72/4, 72/5, 72/6, 72/7, 72/8, 72/9, 74/2, 74/4, 74/3, 74/5, 74/6, 74/10, 74/11, 75/1, 75/2, 75/3, 76, 85/2, 85/5, 85/6, 86, 88/1, 89, 90/1, 90/2, 90/3, 90/4, 111, 112/1, 113/1, 389, 391, 392, 393, 394, 395, 396, 398/2, 399/1, 399/2, 400, 401/1, 401/2, 410/2, 410/3, 410/4, 411</w:t>
      </w:r>
    </w:p>
    <w:p w:rsidR="00BF4EE8" w:rsidRDefault="00BF4EE8" w:rsidP="00BF4EE8">
      <w:pPr>
        <w:pStyle w:val="Tekstpodstawowy2"/>
        <w:spacing w:line="360" w:lineRule="auto"/>
        <w:jc w:val="both"/>
        <w:rPr>
          <w:rFonts w:cs="Arial"/>
          <w:u w:val="single"/>
        </w:rPr>
      </w:pPr>
      <w:r>
        <w:rPr>
          <w:rFonts w:cs="Arial"/>
          <w:u w:val="single"/>
        </w:rPr>
        <w:t>Karolewo – obręb ewidencyjny Nr 10</w:t>
      </w:r>
    </w:p>
    <w:p w:rsidR="00BF4EE8" w:rsidRDefault="00BF4EE8" w:rsidP="00BF4EE8">
      <w:pPr>
        <w:pStyle w:val="Tekstpodstawowy2"/>
        <w:spacing w:line="360" w:lineRule="auto"/>
        <w:jc w:val="both"/>
        <w:rPr>
          <w:rFonts w:cs="Arial"/>
          <w:b/>
        </w:rPr>
      </w:pPr>
      <w:r>
        <w:rPr>
          <w:rFonts w:cs="Arial"/>
          <w:b/>
        </w:rPr>
        <w:t xml:space="preserve">11/2, 18/2, 19/2, 25/2, 26/2, 27/3, 27/5, 27/6, 28, 29/4, 30/4, 30/5, 30/6, 30/7, 31/2, 33/5, 33/6, 33/7, 33/9, 33/12, 33/13, 33/19, 33/21, 33/22, 33/23, 33/24, 33/25, 33/26, 33/27, 33/34, 33/35, 33/37, 33/38, 34, 36, 37, 38/1, 38/3, 40, 41, 43/1, 43/2, 44/3, 44/4, 44/8, 44/9, 44/10, 44/11, 44/12, 45/1, 45/2, 45/5, 46/5, 46/6, 46/8, 46/9, 47, 48, 50, 51, 52/1, 54/1, 54/3, 54/4, 57/4, 57/5, 57/6, 57/7, 57/8, 57/9, 58, 59, 60, 61, 62, 63, 64, 65, 66, 67, 68, 69, 70, 71, 72/2, 73, 75/1, 75/2, 75/3, 78, 80, 83/1, 83/2, 83/3, 89, 90/1, 90/2, 91/1, 92/1, 93, 94, 96/3, 96/5, 96/6, 96/7, 96/8, 97/1, 97/2, 97/3, 97/4, 97/5, 97/6, 97/7, 97/8, 97/9, 97/10, 97/11, 97/12, 97/13, 97/14, 100/1, </w:t>
      </w:r>
      <w:r>
        <w:rPr>
          <w:rFonts w:cs="Arial"/>
          <w:b/>
        </w:rPr>
        <w:lastRenderedPageBreak/>
        <w:t>100/2, 100/3, 100/4, 100/5, 103, 104, 107/2, 108/2, 109/1, 109/2, 110/2, 111, 113, 114, 119, 120/1, 120/2, 123/3, 123/4, 126/1, 126/2, 128/1, 129/1, 131/1, 132/1, 134, 138, 139, 140, 141, 143/1, 143/2, 143/3, 143/4, 143/5, 143/6, 143/7, 143/10, 143/13, 143/14, 143/18, 143/19, 143/20, 144/2, 144/3, 144/5, 145/1, 146/1, 146/2, 146/5, 146/6, 147, 148, 151, 152/3, 153, 155/1, 155/2, 155/4, 156, 159, 160, 163/1, 163/2, 166, 171, 172/1, 172/2, 172/3, 174, 189/3, 192, 193, 194, 195/1, 195/2, 195/3, 196, 197, 200/1, 200/2, 200/3, 209/1, 209/3, 211/1, 211/2, 211/3, 214, 218, 219, 223, 240, 252, 255/1, 255/2, 255/3, 257, 259, 261, 263, 265, 278/3, 278/4, 278/5, 278/6, 279, 280, 282/1, 282/2, 291, 292, 293, 294/2, 295/3, 299/1, 299/2, 301, 304, 306/2, 308, 311, 317, 320/2, 320/4, 336/1, 336/2, 337, 362/2, 373, 391, 392/4, 392/5, 392/6, 392/7, 392/8, 395/1, 398/2, 398/4, 398/5, 398/6, 404/2, 406/1, 406/3, 406/4, 407, 408, 409</w:t>
      </w:r>
    </w:p>
    <w:p w:rsidR="00BF4EE8" w:rsidRDefault="00BF4EE8" w:rsidP="00BF4EE8">
      <w:pPr>
        <w:pStyle w:val="Tekstpodstawowy2"/>
        <w:spacing w:line="360" w:lineRule="auto"/>
        <w:rPr>
          <w:rFonts w:cs="Arial"/>
          <w:u w:val="single"/>
        </w:rPr>
      </w:pPr>
      <w:r>
        <w:rPr>
          <w:rFonts w:cs="Arial"/>
          <w:u w:val="single"/>
        </w:rPr>
        <w:t>Nowa Wieś – obręb ewidencyjny Nr 13</w:t>
      </w:r>
    </w:p>
    <w:p w:rsidR="00BF4EE8" w:rsidRDefault="00BF4EE8" w:rsidP="00BF4EE8">
      <w:pPr>
        <w:pStyle w:val="Tekstpodstawowy2"/>
        <w:spacing w:line="360" w:lineRule="auto"/>
        <w:rPr>
          <w:rFonts w:cs="Arial"/>
          <w:b/>
        </w:rPr>
      </w:pPr>
      <w:r>
        <w:rPr>
          <w:rFonts w:cs="Arial"/>
          <w:b/>
        </w:rPr>
        <w:t>1/2, 2/2, 3/2, 4/2, 5/2, 6/2, 15/1, 16, 17, 18/1, 18/2, 20/1, 20/3, 20/4, 21, 22/1, 22/3, 22/4, 22/5, 25/1, 26/2, 26/3, 26/4, 27, 29, 30/1, 30/2, 31/1, 32, 33, 34, 35/1, 35/2, 35/3, 35/4, 35/5, 35/6, 36/1, 36/2, 36/4, 37/1, 37/2, 39/1, 39/2, 40/2, 40/3, 40/4, 40/5, 40/6, 42/1, 43/1, 43/3, 44, 45, 47, 50/1, 50/2, 51, 55, 58, 65, 66, 86, 95/1, 95/2, 95/3, 96, 104/1, 104/2, 104/3, 104/4</w:t>
      </w:r>
    </w:p>
    <w:p w:rsidR="00BF4EE8" w:rsidRPr="003B6015" w:rsidRDefault="00BF4EE8" w:rsidP="00BF4EE8">
      <w:pPr>
        <w:suppressAutoHyphens/>
        <w:jc w:val="both"/>
        <w:rPr>
          <w:b/>
          <w:bCs/>
          <w:lang w:eastAsia="ar-SA"/>
        </w:rPr>
      </w:pPr>
    </w:p>
    <w:p w:rsidR="00BF4EE8" w:rsidRPr="003B6015" w:rsidRDefault="00BF4EE8" w:rsidP="00BF4EE8">
      <w:pPr>
        <w:suppressAutoHyphens/>
        <w:ind w:left="-180"/>
        <w:jc w:val="center"/>
        <w:rPr>
          <w:b/>
          <w:bCs/>
          <w:lang w:eastAsia="ar-SA"/>
        </w:rPr>
      </w:pPr>
      <w:r w:rsidRPr="003B6015">
        <w:rPr>
          <w:b/>
          <w:bCs/>
        </w:rPr>
        <w:t xml:space="preserve">   p o s t a n a w i a m</w:t>
      </w:r>
    </w:p>
    <w:p w:rsidR="00BF4EE8" w:rsidRPr="003B6015" w:rsidRDefault="00BF4EE8" w:rsidP="00BF4EE8">
      <w:pPr>
        <w:suppressAutoHyphens/>
        <w:ind w:left="-180"/>
        <w:jc w:val="center"/>
        <w:rPr>
          <w:b/>
          <w:bCs/>
          <w:lang w:eastAsia="ar-SA"/>
        </w:rPr>
      </w:pPr>
    </w:p>
    <w:p w:rsidR="00BF4EE8" w:rsidRPr="003B6015" w:rsidRDefault="00BF4EE8" w:rsidP="00BF4EE8">
      <w:pPr>
        <w:pStyle w:val="Tekstpodstawowy2"/>
        <w:spacing w:line="360" w:lineRule="auto"/>
        <w:jc w:val="both"/>
        <w:rPr>
          <w:b/>
        </w:rPr>
      </w:pPr>
      <w:r w:rsidRPr="003B6015">
        <w:rPr>
          <w:b/>
          <w:bCs/>
        </w:rPr>
        <w:t xml:space="preserve">odstąpić od obowiązku przeprowadzenia oceny oddziaływania na środowisko dla przedsięwzięcia </w:t>
      </w:r>
      <w:r w:rsidRPr="003B6015">
        <w:t xml:space="preserve">pn. </w:t>
      </w:r>
      <w:r w:rsidRPr="003B6015">
        <w:rPr>
          <w:b/>
        </w:rPr>
        <w:t xml:space="preserve">„Budowa sieci kanalizacji sanitarnej   z </w:t>
      </w:r>
      <w:proofErr w:type="spellStart"/>
      <w:r w:rsidRPr="003B6015">
        <w:rPr>
          <w:b/>
        </w:rPr>
        <w:t>odgałęzieniami</w:t>
      </w:r>
      <w:proofErr w:type="spellEnd"/>
      <w:r w:rsidRPr="003B6015">
        <w:rPr>
          <w:b/>
        </w:rPr>
        <w:t xml:space="preserve"> do pompowni ścieków oraz przyłączami do budynków </w:t>
      </w:r>
    </w:p>
    <w:p w:rsidR="00BF4EE8" w:rsidRDefault="00BF4EE8" w:rsidP="00BF4EE8">
      <w:pPr>
        <w:pStyle w:val="Tekstpodstawowy2"/>
        <w:spacing w:line="360" w:lineRule="auto"/>
        <w:rPr>
          <w:rFonts w:cs="Arial"/>
          <w:u w:val="single"/>
        </w:rPr>
      </w:pPr>
      <w:r>
        <w:t xml:space="preserve"> </w:t>
      </w:r>
      <w:r>
        <w:rPr>
          <w:rFonts w:cs="Arial"/>
          <w:u w:val="single"/>
        </w:rPr>
        <w:t>Nowy Duninów – obręb ewidencyjny Nr 12</w:t>
      </w:r>
    </w:p>
    <w:p w:rsidR="00BF4EE8" w:rsidRDefault="00BF4EE8" w:rsidP="00BF4EE8">
      <w:pPr>
        <w:pStyle w:val="Tekstpodstawowy2"/>
        <w:spacing w:line="360" w:lineRule="auto"/>
        <w:rPr>
          <w:rFonts w:cs="Arial"/>
          <w:b/>
        </w:rPr>
      </w:pPr>
      <w:r>
        <w:rPr>
          <w:rFonts w:cs="Arial"/>
          <w:b/>
        </w:rPr>
        <w:t>3, 4/2, 4/8, 4/9, 4/10, 4/11, 4/12, 4/13, 5/1, 5/2, 5/5, 5/6, 5/7, 5/8, 5/9, 5/11, 13, 15/1, 15/2, 15/3, 15/4, 15/5, 16, 17/1, 17/2, 17/3, 17/4, 19, 20, 21, 26/1, 26/2, 27/1, 29/1, 29/3, 29/4, 29/5, 29/6, 29/7, 30/1, 30/3, 30/4, 31/1, 31/2, 31/3, 32, 33, 35, 36, 37, 38, 39, 40, 42, 43, 44, 46, 47, 50, 51/1, 51/2, 52, 53, 54, 55, 56/1, 56/2, 70, 71, 72/4, 72/5, 72/6, 72/7, 72/8, 72/9, 74/2, 74/4, 74/3, 74/5, 74/6, 74/10, 74/11, 75/1, 75/2, 75/3, 76, 85/2, 85/5, 85/6, 86, 88/1, 89, 90/1, 90/2, 90/3, 90/4, 111, 112/1, 113/1, 389, 391, 392, 393, 394, 395, 396, 398/2, 399/1, 399/2, 400, 401/1, 401/2, 410/2, 410/3, 410/4, 411</w:t>
      </w:r>
    </w:p>
    <w:p w:rsidR="00BF4EE8" w:rsidRDefault="00BF4EE8" w:rsidP="00BF4EE8">
      <w:pPr>
        <w:pStyle w:val="Tekstpodstawowy2"/>
        <w:spacing w:line="360" w:lineRule="auto"/>
        <w:rPr>
          <w:rFonts w:cs="Arial"/>
          <w:u w:val="single"/>
        </w:rPr>
      </w:pPr>
      <w:r>
        <w:rPr>
          <w:rFonts w:cs="Arial"/>
          <w:u w:val="single"/>
        </w:rPr>
        <w:t>Karolewo – obręb ewidencyjny Nr 10</w:t>
      </w:r>
    </w:p>
    <w:p w:rsidR="00BF4EE8" w:rsidRDefault="00BF4EE8" w:rsidP="00BF4EE8">
      <w:pPr>
        <w:pStyle w:val="Tekstpodstawowy2"/>
        <w:spacing w:line="360" w:lineRule="auto"/>
        <w:jc w:val="both"/>
        <w:rPr>
          <w:rFonts w:cs="Arial"/>
          <w:b/>
        </w:rPr>
      </w:pPr>
      <w:r>
        <w:rPr>
          <w:rFonts w:cs="Arial"/>
          <w:b/>
        </w:rPr>
        <w:t xml:space="preserve">11/2, 18/2, 19/2, 25/2, 26/2, 27/3, 27/5, 27/6, 28, 29/4, 30/4, 30/5, 30/6, 30/7, 31/2, 33/5, 33/6, 33/7, 33/9, 33/12, 33/13, 33/19, 33/21, 33/22, 33/23, 33/24, 33/25, 33/26, 33/27, 33/34, 33/35, 33/37, 33/38, 34, 36, 37, 38/1, 38/3, 40, 41, 43/1, 43/2, 44/3, 44/4, 44/8, 44/9, 44/10, 44/11, </w:t>
      </w:r>
      <w:r>
        <w:rPr>
          <w:rFonts w:cs="Arial"/>
          <w:b/>
        </w:rPr>
        <w:lastRenderedPageBreak/>
        <w:t>44/12, 45/1, 45/2, 45/5, 46/5, 46/6, 46/8, 46/9, 47, 48, 50, 51, 52/1, 54/1, 54/3, 54/4, 57/4, 57/5, 57/6, 57/7, 57/8, 57/9, 58, 59, 60, 61, 62, 63, 64, 65, 66, 67, 68, 69, 70, 71, 72/2, 73, 75/1, 75/2, 75/3, 78, 80, 83/1, 83/2, 83/3, 89, 90/1, 90/2, 91/1, 92/1, 93, 94, 96/3, 96/5, 96/6, 96/7, 96/8, 97/1, 97/2, 97/3, 97/4, 97/5, 97/6, 97/7, 97/8, 97/9, 97/10, 97/11, 97/12, 97/13, 97/14, 100/1, 100/2, 100/3, 100/4, 100/5, 103, 104, 107/2, 108/2, 109/1, 109/2, 110/2, 111, 113, 114, 119, 120/1, 120/2, 123/3, 123/4, 126/1, 126/2, 128/1, 129/1, 131/1, 132/1, 134, 138, 139, 140, 141, 143/1, 143/2, 143/3, 143/4, 143/5, 143/6, 143/7, 143/10, 143/13, 143/14, 143/18, 143/19, 143/20, 144/2, 144/3, 144/5, 145/1, 146/1, 146/2, 146/5, 146/6, 147, 148, 151, 152/3, 153, 155/1, 155/2, 155/4, 156, 159, 160, 163/1, 163/2, 166, 171, 172/1, 172/2, 172/3, 174, 189/3, 192, 193, 194, 195/1, 195/2, 195/3, 196, 197, 200/1, 200/2, 200/3, 209/1, 209/3, 211/1, 211/2, 211/3, 214, 218, 219, 223, 240, 252, 255/1, 255/2, 255/3, 257, 259, 261, 263, 265, 278/3, 278/4, 278/5, 278/6, 279, 280, 282/1, 282/2, 291, 292, 293, 294/2, 295/3, 299/1, 299/2, 301, 304, 306/2, 308, 311, 317, 320/2, 320/4, 336/1, 336/2, 337, 362/2, 373, 391, 392/4, 392/5, 392/6, 392/7, 392/8, 395/1, 398/2, 398/4, 398/5, 398/6, 404/2, 406/1, 406/3, 406/4, 407, 408, 409</w:t>
      </w:r>
    </w:p>
    <w:p w:rsidR="00BF4EE8" w:rsidRDefault="00BF4EE8" w:rsidP="00BF4EE8">
      <w:pPr>
        <w:pStyle w:val="Tekstpodstawowy2"/>
        <w:spacing w:line="360" w:lineRule="auto"/>
        <w:jc w:val="both"/>
        <w:rPr>
          <w:rFonts w:cs="Arial"/>
          <w:u w:val="single"/>
        </w:rPr>
      </w:pPr>
      <w:r>
        <w:rPr>
          <w:rFonts w:cs="Arial"/>
          <w:u w:val="single"/>
        </w:rPr>
        <w:t>Nowa Wieś – obręb ewidencyjny Nr 13</w:t>
      </w:r>
    </w:p>
    <w:p w:rsidR="00BF4EE8" w:rsidRDefault="00BF4EE8" w:rsidP="00BF4EE8">
      <w:pPr>
        <w:pStyle w:val="Tekstpodstawowy2"/>
        <w:spacing w:line="360" w:lineRule="auto"/>
        <w:jc w:val="both"/>
        <w:rPr>
          <w:rFonts w:cs="Arial"/>
          <w:b/>
        </w:rPr>
      </w:pPr>
      <w:r>
        <w:rPr>
          <w:rFonts w:cs="Arial"/>
          <w:b/>
        </w:rPr>
        <w:t>1/2, 2/2, 3/2, 4/2, 5/2, 6/2, 15/1, 16, 17, 18/1, 18/2, 20/1, 20/3, 20/4, 21, 22/1, 22/3, 22/4, 22/5, 25/1, 26/2, 26/3, 26/4, 27, 29, 30/1, 30/2, 31/1, 32, 33, 34, 35/1, 35/2, 35/3, 35/4, 35/5, 35/6, 36/1, 36/2, 36/4, 37/1, 37/2, 39/1, 39/2, 40/2, 40/3, 40/4, 40/5, 40/6, 42/1, 43/1, 43/3, 44, 45, 47, 50/1, 50/2, 51, 55, 58, 65, 66, 86, 95/1, 95/2, 95/3, 96, 104/1, 104/2, 104/3, 104/4</w:t>
      </w:r>
    </w:p>
    <w:p w:rsidR="00BF4EE8" w:rsidRDefault="00BF4EE8" w:rsidP="00BF4EE8">
      <w:pPr>
        <w:suppressAutoHyphens/>
        <w:jc w:val="both"/>
        <w:rPr>
          <w:rFonts w:ascii="Arial" w:hAnsi="Arial"/>
          <w:b/>
          <w:bCs/>
          <w:lang w:eastAsia="ar-SA"/>
        </w:rPr>
      </w:pPr>
    </w:p>
    <w:p w:rsidR="00BF4EE8" w:rsidRDefault="00BF4EE8" w:rsidP="00BF4EE8">
      <w:pPr>
        <w:suppressAutoHyphens/>
        <w:ind w:left="2832"/>
        <w:rPr>
          <w:rFonts w:ascii="Arial" w:hAnsi="Arial" w:cs="Arial"/>
          <w:b/>
          <w:bCs/>
        </w:rPr>
      </w:pPr>
      <w:r>
        <w:rPr>
          <w:rFonts w:ascii="Arial" w:hAnsi="Arial" w:cs="Arial"/>
          <w:b/>
          <w:bCs/>
        </w:rPr>
        <w:t xml:space="preserve">           UZASADNIENIE</w:t>
      </w:r>
    </w:p>
    <w:p w:rsidR="00BF4EE8" w:rsidRDefault="00BF4EE8" w:rsidP="00BF4EE8">
      <w:pPr>
        <w:suppressAutoHyphens/>
        <w:ind w:left="2832"/>
        <w:rPr>
          <w:rFonts w:ascii="Arial" w:hAnsi="Arial" w:cs="Arial"/>
          <w:b/>
          <w:bCs/>
        </w:rPr>
      </w:pPr>
    </w:p>
    <w:p w:rsidR="003B6015" w:rsidRDefault="00BF4EE8" w:rsidP="003B6015">
      <w:pPr>
        <w:pStyle w:val="Tekstpodstawowy2"/>
        <w:spacing w:line="360" w:lineRule="auto"/>
        <w:jc w:val="both"/>
        <w:rPr>
          <w:rFonts w:cs="Arial"/>
          <w:u w:val="single"/>
        </w:rPr>
      </w:pPr>
      <w:r w:rsidRPr="003B6015">
        <w:rPr>
          <w:color w:val="333333"/>
        </w:rPr>
        <w:t xml:space="preserve">W dniu 18.07. 2016 r. do tut. Urzędu wpłynął wniosek </w:t>
      </w:r>
      <w:r w:rsidRPr="003B6015">
        <w:t xml:space="preserve">Firmy PRO EKO-PROJEKT Pan Robert </w:t>
      </w:r>
      <w:proofErr w:type="spellStart"/>
      <w:r w:rsidRPr="003B6015">
        <w:t>Ochowiak</w:t>
      </w:r>
      <w:proofErr w:type="spellEnd"/>
      <w:r w:rsidRPr="003B6015">
        <w:t xml:space="preserve"> 63-000 Środa Wielkopolska , ul. Gen. </w:t>
      </w:r>
      <w:proofErr w:type="spellStart"/>
      <w:r w:rsidRPr="003B6015">
        <w:t>Nila-Filedorfa</w:t>
      </w:r>
      <w:proofErr w:type="spellEnd"/>
      <w:r w:rsidRPr="003B6015">
        <w:t xml:space="preserve"> 7  posiadającej pełnomocnictwo Wójta Gminy Nowy Duninów  postępowania w sprawie wydania decyzji o środowiskowych uwarunkowaniach dla przedsięwzięcia pn. </w:t>
      </w:r>
      <w:r w:rsidRPr="003B6015">
        <w:rPr>
          <w:b/>
        </w:rPr>
        <w:t xml:space="preserve">„Budowa sieci kanalizacji sanitarnej   z </w:t>
      </w:r>
      <w:proofErr w:type="spellStart"/>
      <w:r w:rsidRPr="003B6015">
        <w:rPr>
          <w:b/>
        </w:rPr>
        <w:t>odgałęzieniami</w:t>
      </w:r>
      <w:proofErr w:type="spellEnd"/>
      <w:r w:rsidRPr="003B6015">
        <w:rPr>
          <w:b/>
        </w:rPr>
        <w:t xml:space="preserve"> do pompowni ścieków oraz przyłączami do budynków</w:t>
      </w:r>
    </w:p>
    <w:p w:rsidR="00BF4EE8" w:rsidRDefault="00BF4EE8" w:rsidP="003B6015">
      <w:pPr>
        <w:pStyle w:val="Tekstpodstawowy2"/>
        <w:spacing w:line="360" w:lineRule="auto"/>
        <w:jc w:val="both"/>
        <w:rPr>
          <w:rFonts w:cs="Arial"/>
          <w:u w:val="single"/>
        </w:rPr>
      </w:pPr>
      <w:r w:rsidRPr="003B6015">
        <w:rPr>
          <w:rFonts w:cs="Arial"/>
          <w:u w:val="single"/>
        </w:rPr>
        <w:t xml:space="preserve"> </w:t>
      </w:r>
      <w:r>
        <w:rPr>
          <w:rFonts w:cs="Arial"/>
          <w:u w:val="single"/>
        </w:rPr>
        <w:t>Nowy Duninów – obręb ewidencyjny Nr 12</w:t>
      </w:r>
    </w:p>
    <w:p w:rsidR="00BF4EE8" w:rsidRDefault="00BF4EE8" w:rsidP="00BF4EE8">
      <w:pPr>
        <w:pStyle w:val="Tekstpodstawowy2"/>
        <w:spacing w:line="360" w:lineRule="auto"/>
        <w:rPr>
          <w:rFonts w:cs="Arial"/>
          <w:b/>
        </w:rPr>
      </w:pPr>
      <w:r>
        <w:rPr>
          <w:rFonts w:cs="Arial"/>
          <w:b/>
        </w:rPr>
        <w:t xml:space="preserve">3, 4/2, 4/8, 4/9, 4/10, 4/11, 4/12, 4/13, 5/1, 5/2, 5/5, 5/6, 5/7, 5/8, 5/9, 5/11, 13, 15/1, 15/2, 15/3, 15/4, 15/5, 16, 17/1, 17/2, 17/3, 17/4, 19, 20, 21, 26/1, 26/2, 27/1, 29/1, 29/3, 29/4, 29/5, 29/6, 29/7, 30/1, 30/3, 30/4, 31/1, 31/2, 31/3, 32, 33, 35, 36, 37, 38, 39, 40, 42, 43, 44, 46, 47, 50, 51/1, 51/2, 52, 53, 54, 55, 56/1, 56/2, 70, 71, 72/4, 72/5, 72/6, 72/7, 72/8, 72/9, 74/2, 74/4, 74/3, 74/5, 74/6, 74/10, 74/11, 75/1, 75/2, 75/3, 76, 85/2, 85/5, 85/6, 86, 88/1, 89, 90/1, 90/2, </w:t>
      </w:r>
      <w:r>
        <w:rPr>
          <w:rFonts w:cs="Arial"/>
          <w:b/>
        </w:rPr>
        <w:lastRenderedPageBreak/>
        <w:t>90/3, 90/4, 111, 112/1, 113/1, 389, 391, 392, 393, 394, 395, 396, 398/2, 399/1, 399/2, 400, 401/1, 401/2, 410/2, 410/3, 410/4, 411</w:t>
      </w:r>
    </w:p>
    <w:p w:rsidR="00BF4EE8" w:rsidRDefault="00BF4EE8" w:rsidP="00BF4EE8">
      <w:pPr>
        <w:pStyle w:val="Tekstpodstawowy2"/>
        <w:spacing w:line="360" w:lineRule="auto"/>
        <w:rPr>
          <w:rFonts w:cs="Arial"/>
          <w:u w:val="single"/>
        </w:rPr>
      </w:pPr>
      <w:r>
        <w:rPr>
          <w:rFonts w:cs="Arial"/>
          <w:u w:val="single"/>
        </w:rPr>
        <w:t>Karolewo – obręb ewidencyjny Nr 10</w:t>
      </w:r>
    </w:p>
    <w:p w:rsidR="00BF4EE8" w:rsidRDefault="00BF4EE8" w:rsidP="00BF4EE8">
      <w:pPr>
        <w:pStyle w:val="Tekstpodstawowy2"/>
        <w:spacing w:line="360" w:lineRule="auto"/>
        <w:jc w:val="both"/>
        <w:rPr>
          <w:rFonts w:cs="Arial"/>
          <w:b/>
        </w:rPr>
      </w:pPr>
      <w:r>
        <w:rPr>
          <w:rFonts w:cs="Arial"/>
          <w:b/>
        </w:rPr>
        <w:t>11/2, 18/2, 19/2, 25/2, 26/2, 27/3, 27/5, 27/6, 28, 29/4, 30/4, 30/5, 30/6, 30/7, 31/2, 33/5, 33/6, 33/7, 33/9, 33/12, 33/13, 33/19, 33/21, 33/22, 33/23, 33/24, 33/25, 33/26, 33/27, 33/34, 33/35, 33/37, 33/38, 34, 36, 37, 38/1, 38/3, 40, 41, 43/1, 43/2, 44/3, 44/4, 44/8, 44/9, 44/10, 44/11, 44/12, 45/1, 45/2, 45/5, 46/5, 46/6, 46/8, 46/9, 47, 48, 50, 51, 52/1, 54/1, 54/3, 54/4, 57/4, 57/5, 57/6, 57/7, 57/8, 57/9, 58, 59, 60, 61, 62, 63, 64, 65, 66, 67, 68, 69, 70, 71, 72/2, 73, 75/1, 75/2, 75/3, 78, 80, 83/1, 83/2, 83/3, 89, 90/1, 90/2, 91/1, 92/1, 93, 94, 96/3, 96/5, 96/6, 96/7, 96/8, 97/1, 97/2, 97/3, 97/4, 97/5, 97/6, 97/7, 97/8, 97/9, 97/10, 97/11, 97/12, 97/13, 97/14, 100/1, 100/2, 100/3, 100/4, 100/5, 103, 104, 107/2, 108/2, 109/1, 109/2, 110/2, 111, 113, 114, 119, 120/1, 120/2, 123/3, 123/4, 126/1, 126/2, 128/1, 129/1, 131/1, 132/1, 134, 138, 139, 140, 141, 143/1, 143/2, 143/3, 143/4, 143/5, 143/6, 143/7, 143/10, 143/13, 143/14, 143/18, 143/19, 143/20, 144/2, 144/3, 144/5, 145/1, 146/1, 146/2, 146/5, 146/6, 147, 148, 151, 152/3, 153, 155/1, 155/2, 155/4, 156, 159, 160, 163/1, 163/2, 166, 171, 172/1, 172/2, 172/3, 174, 189/3, 192, 193, 194, 195/1, 195/2, 195/3, 196, 197, 200/1, 200/2, 200/3, 209/1, 209/3, 211/1, 211/2, 211/3, 214, 218, 219, 223, 240, 252, 255/1, 255/2, 255/3, 257, 259, 261, 263, 265, 278/3, 278/4, 278/5, 278/6, 279, 280, 282/1, 282/2, 291, 292, 293, 294/2, 295/3, 299/1, 299/2, 301, 304, 306/2, 308, 311, 317, 320/2, 320/4, 336/1, 336/2, 337, 362/2, 373, 391, 392/4, 392/5, 392/6, 392/7, 392/8, 395/1, 398/2, 398/4, 398/5, 398/6, 404/2, 406/1, 406/3, 406/4, 407, 408, 409</w:t>
      </w:r>
    </w:p>
    <w:p w:rsidR="00BF4EE8" w:rsidRDefault="00BF4EE8" w:rsidP="00BF4EE8">
      <w:pPr>
        <w:pStyle w:val="Tekstpodstawowy2"/>
        <w:spacing w:line="360" w:lineRule="auto"/>
        <w:jc w:val="both"/>
        <w:rPr>
          <w:rFonts w:cs="Arial"/>
          <w:u w:val="single"/>
        </w:rPr>
      </w:pPr>
      <w:r>
        <w:rPr>
          <w:rFonts w:cs="Arial"/>
          <w:u w:val="single"/>
        </w:rPr>
        <w:t>Nowa Wieś – obręb ewidencyjny Nr 13</w:t>
      </w:r>
    </w:p>
    <w:p w:rsidR="00BF4EE8" w:rsidRPr="00865AFD" w:rsidRDefault="00BF4EE8" w:rsidP="00865AFD">
      <w:pPr>
        <w:pStyle w:val="Tekstpodstawowy2"/>
        <w:spacing w:line="360" w:lineRule="auto"/>
        <w:jc w:val="both"/>
        <w:rPr>
          <w:rFonts w:cs="Arial"/>
          <w:b/>
        </w:rPr>
      </w:pPr>
      <w:r>
        <w:rPr>
          <w:rFonts w:cs="Arial"/>
          <w:b/>
        </w:rPr>
        <w:t>1/2, 2/2, 3/2, 4/2, 5/2, 6/2, 15/1, 16, 17, 18/1, 18/2, 20/1, 20/3, 20/4, 21, 22/1, 22/3, 22/4, 22/5, 25/1, 26/2, 26/3, 26/4, 27, 29, 30/1, 30/2, 31/1, 32, 33, 34, 35/1, 35/2, 35/3, 35/4, 35/5, 35/6, 36/1, 36/2, 36/4, 37/1, 37/2, 39/1, 39/2, 40/2, 40/3, 40/4, 40/5, 40/6, 42/1, 43/1, 43/3, 44, 45, 47, 50/1, 50/2, 51, 55, 58, 65, 66, 86, 95/1, 95/2, 95/3</w:t>
      </w:r>
      <w:r w:rsidR="00865AFD">
        <w:rPr>
          <w:rFonts w:cs="Arial"/>
          <w:b/>
        </w:rPr>
        <w:t>, 96, 104/1, 104/2, 104/3, 104/4</w:t>
      </w:r>
    </w:p>
    <w:p w:rsidR="00BF4EE8" w:rsidRDefault="00BF4EE8" w:rsidP="00BF4EE8">
      <w:pPr>
        <w:suppressAutoHyphens/>
        <w:spacing w:line="360" w:lineRule="auto"/>
        <w:ind w:left="-181"/>
        <w:jc w:val="both"/>
        <w:rPr>
          <w:rFonts w:ascii="Arial" w:hAnsi="Arial" w:cs="Arial"/>
        </w:rPr>
      </w:pPr>
    </w:p>
    <w:p w:rsidR="00BF4EE8" w:rsidRPr="003B6015" w:rsidRDefault="00BF4EE8" w:rsidP="00BF4EE8">
      <w:pPr>
        <w:autoSpaceDE w:val="0"/>
        <w:autoSpaceDN w:val="0"/>
        <w:adjustRightInd w:val="0"/>
        <w:spacing w:line="360" w:lineRule="auto"/>
        <w:ind w:firstLine="709"/>
        <w:jc w:val="both"/>
      </w:pPr>
      <w:r w:rsidRPr="003B6015">
        <w:t>Rodzaj, parametry techniczne oraz zasięg potencjalnego oddziaływania na środowisko przedmiotowej inwestycji zaliczają ją do grupy przedsięwzięć wymienionych  w § 3 ust. 1 pkt. 79 rozporządzenia Rady Ministrów z dnia 9 listopada 2004r. w sprawie określenia rodzajów przedsięwzięć mogących znacząco oddziaływać na środowisko  (Dz. U. z 201</w:t>
      </w:r>
      <w:r w:rsidR="00865AFD" w:rsidRPr="003B6015">
        <w:t xml:space="preserve">6 </w:t>
      </w:r>
      <w:r w:rsidRPr="003B6015">
        <w:t xml:space="preserve">r. poz. </w:t>
      </w:r>
      <w:r w:rsidR="00865AFD" w:rsidRPr="003B6015">
        <w:t xml:space="preserve">353 </w:t>
      </w:r>
      <w:r w:rsidRPr="003B6015">
        <w:t xml:space="preserve">).tj. „sieci kanalizacyjne o całkowitej długości przedsięwzięcia nie mniejszej niż 1 km , z wyłączeniem ich przebudowy metodą </w:t>
      </w:r>
      <w:proofErr w:type="spellStart"/>
      <w:r w:rsidRPr="003B6015">
        <w:t>bezwykopową</w:t>
      </w:r>
      <w:proofErr w:type="spellEnd"/>
      <w:r w:rsidRPr="003B6015">
        <w:t xml:space="preserve"> oraz przyłączy do budynków.</w:t>
      </w:r>
    </w:p>
    <w:p w:rsidR="00BF4EE8" w:rsidRPr="003B6015" w:rsidRDefault="00BF4EE8" w:rsidP="00BF4EE8">
      <w:pPr>
        <w:pStyle w:val="Tekstpodstawowywcity2"/>
        <w:rPr>
          <w:rFonts w:ascii="Times New Roman" w:hAnsi="Times New Roman" w:cs="Times New Roman"/>
        </w:rPr>
      </w:pPr>
      <w:r w:rsidRPr="003B6015">
        <w:rPr>
          <w:rFonts w:ascii="Times New Roman" w:hAnsi="Times New Roman" w:cs="Times New Roman"/>
        </w:rPr>
        <w:lastRenderedPageBreak/>
        <w:t>Zgodnie z art. 63 ust. 1 ustawy z dnia 3 października 2008 r. o udostępnianiu informacji o środowisku i jego ochronie, udziale społeczeństwa w ochronie środowiska oraz o ocenach oddziaływania na środowisko prowadzący postępowanie wystąpił o opinię co do potrzeby przeprowadzenia oceny oddziaływania na środowisko oraz co do zakresu ewentualnego raportu do Regionalnego Dyrektora Ochrony Środowiska w Warszawie oraz Państwowego Powiatowego Inspektora Sanitarnego w Płocku.  Organy te wydały postanowienia :</w:t>
      </w:r>
    </w:p>
    <w:p w:rsidR="00BF4EE8" w:rsidRPr="005B48E9" w:rsidRDefault="00BF4EE8" w:rsidP="00BF4EE8">
      <w:pPr>
        <w:tabs>
          <w:tab w:val="left" w:pos="9000"/>
        </w:tabs>
        <w:spacing w:before="100" w:beforeAutospacing="1" w:after="100" w:afterAutospacing="1" w:line="360" w:lineRule="auto"/>
        <w:ind w:right="-108"/>
        <w:jc w:val="both"/>
        <w:rPr>
          <w:rFonts w:ascii="Arial" w:hAnsi="Arial" w:cs="Arial"/>
          <w:szCs w:val="27"/>
        </w:rPr>
      </w:pPr>
      <w:r w:rsidRPr="005B48E9">
        <w:rPr>
          <w:szCs w:val="27"/>
        </w:rPr>
        <w:t xml:space="preserve">Państwowy Powiatowy Inspektor Sanitarny  w Płocku wydał opinię sanitarną </w:t>
      </w:r>
      <w:r w:rsidR="00865AFD" w:rsidRPr="005B48E9">
        <w:rPr>
          <w:szCs w:val="27"/>
        </w:rPr>
        <w:t>PPIS</w:t>
      </w:r>
      <w:r w:rsidRPr="005B48E9">
        <w:rPr>
          <w:szCs w:val="27"/>
        </w:rPr>
        <w:t xml:space="preserve"> ZNS.</w:t>
      </w:r>
      <w:r w:rsidR="005B48E9" w:rsidRPr="005B48E9">
        <w:rPr>
          <w:szCs w:val="27"/>
        </w:rPr>
        <w:t xml:space="preserve">451/90/MW/5132/2016 </w:t>
      </w:r>
      <w:r w:rsidRPr="005B48E9">
        <w:rPr>
          <w:szCs w:val="27"/>
        </w:rPr>
        <w:t xml:space="preserve">z dnia </w:t>
      </w:r>
      <w:r w:rsidR="005B48E9" w:rsidRPr="005B48E9">
        <w:rPr>
          <w:szCs w:val="27"/>
        </w:rPr>
        <w:t>12</w:t>
      </w:r>
      <w:r w:rsidRPr="005B48E9">
        <w:rPr>
          <w:szCs w:val="27"/>
        </w:rPr>
        <w:t>.</w:t>
      </w:r>
      <w:r w:rsidR="005B48E9" w:rsidRPr="005B48E9">
        <w:rPr>
          <w:szCs w:val="27"/>
        </w:rPr>
        <w:t>08</w:t>
      </w:r>
      <w:r w:rsidRPr="005B48E9">
        <w:rPr>
          <w:szCs w:val="27"/>
        </w:rPr>
        <w:t>. 201</w:t>
      </w:r>
      <w:r w:rsidR="005B48E9" w:rsidRPr="005B48E9">
        <w:rPr>
          <w:szCs w:val="27"/>
        </w:rPr>
        <w:t>6</w:t>
      </w:r>
      <w:r w:rsidRPr="005B48E9">
        <w:rPr>
          <w:szCs w:val="27"/>
        </w:rPr>
        <w:t xml:space="preserve"> roku  - nie ma </w:t>
      </w:r>
      <w:r w:rsidR="005B48E9" w:rsidRPr="005B48E9">
        <w:rPr>
          <w:szCs w:val="27"/>
        </w:rPr>
        <w:t xml:space="preserve">konieczności </w:t>
      </w:r>
      <w:r w:rsidRPr="005B48E9">
        <w:rPr>
          <w:szCs w:val="27"/>
        </w:rPr>
        <w:t xml:space="preserve"> przeprowadzenia</w:t>
      </w:r>
      <w:r w:rsidR="005B48E9" w:rsidRPr="005B48E9">
        <w:rPr>
          <w:szCs w:val="27"/>
        </w:rPr>
        <w:t xml:space="preserve"> procedury</w:t>
      </w:r>
      <w:r w:rsidRPr="005B48E9">
        <w:rPr>
          <w:szCs w:val="27"/>
        </w:rPr>
        <w:t xml:space="preserve"> oceny oddziaływania na środowisko</w:t>
      </w:r>
      <w:r w:rsidR="005B48E9" w:rsidRPr="005B48E9">
        <w:rPr>
          <w:szCs w:val="27"/>
        </w:rPr>
        <w:t xml:space="preserve"> pn</w:t>
      </w:r>
      <w:r>
        <w:rPr>
          <w:rFonts w:ascii="Arial" w:hAnsi="Arial" w:cs="Arial"/>
          <w:szCs w:val="27"/>
        </w:rPr>
        <w:t>.</w:t>
      </w:r>
      <w:r w:rsidR="005B48E9" w:rsidRPr="005B48E9">
        <w:rPr>
          <w:b/>
        </w:rPr>
        <w:t xml:space="preserve"> </w:t>
      </w:r>
      <w:r w:rsidR="005B48E9" w:rsidRPr="005B48E9">
        <w:t>„</w:t>
      </w:r>
      <w:r w:rsidR="005B48E9" w:rsidRPr="005B48E9">
        <w:t xml:space="preserve">Budowa sieci kanalizacji sanitarnej   z </w:t>
      </w:r>
      <w:proofErr w:type="spellStart"/>
      <w:r w:rsidR="005B48E9" w:rsidRPr="005B48E9">
        <w:t>odgałęzieniami</w:t>
      </w:r>
      <w:proofErr w:type="spellEnd"/>
      <w:r w:rsidR="005B48E9" w:rsidRPr="005B48E9">
        <w:t xml:space="preserve"> do pompowni ścieków oraz przyłączami do budynków</w:t>
      </w:r>
      <w:r w:rsidR="005B48E9" w:rsidRPr="005B48E9">
        <w:t xml:space="preserve"> w m. Karolewo, Nowa Wieś i Nowy Duninów gm. Nowy Duninów”.</w:t>
      </w:r>
    </w:p>
    <w:p w:rsidR="005B48E9" w:rsidRDefault="00BF4EE8" w:rsidP="005B48E9">
      <w:pPr>
        <w:tabs>
          <w:tab w:val="left" w:pos="9000"/>
        </w:tabs>
        <w:spacing w:before="100" w:beforeAutospacing="1" w:after="100" w:afterAutospacing="1" w:line="360" w:lineRule="auto"/>
        <w:ind w:right="-108"/>
        <w:jc w:val="both"/>
      </w:pPr>
      <w:r w:rsidRPr="005B48E9">
        <w:rPr>
          <w:szCs w:val="27"/>
        </w:rPr>
        <w:t>Regionalny Dyrektor Ochrony Środowiska w Warszawie  p</w:t>
      </w:r>
      <w:r w:rsidR="005B48E9" w:rsidRPr="005B48E9">
        <w:rPr>
          <w:szCs w:val="27"/>
        </w:rPr>
        <w:t>ismem</w:t>
      </w:r>
      <w:r w:rsidRPr="005B48E9">
        <w:rPr>
          <w:szCs w:val="27"/>
        </w:rPr>
        <w:t xml:space="preserve"> z dnia </w:t>
      </w:r>
      <w:r w:rsidR="005B48E9" w:rsidRPr="005B48E9">
        <w:rPr>
          <w:szCs w:val="27"/>
        </w:rPr>
        <w:t>11</w:t>
      </w:r>
      <w:r w:rsidRPr="005B48E9">
        <w:rPr>
          <w:szCs w:val="27"/>
        </w:rPr>
        <w:t>.0</w:t>
      </w:r>
      <w:r w:rsidR="005B48E9" w:rsidRPr="005B48E9">
        <w:rPr>
          <w:szCs w:val="27"/>
        </w:rPr>
        <w:t>8</w:t>
      </w:r>
      <w:r w:rsidRPr="005B48E9">
        <w:rPr>
          <w:szCs w:val="27"/>
        </w:rPr>
        <w:t>.201</w:t>
      </w:r>
      <w:r w:rsidR="005B48E9" w:rsidRPr="005B48E9">
        <w:rPr>
          <w:szCs w:val="27"/>
        </w:rPr>
        <w:t>6</w:t>
      </w:r>
      <w:r w:rsidRPr="005B48E9">
        <w:rPr>
          <w:szCs w:val="27"/>
        </w:rPr>
        <w:t xml:space="preserve"> znak: WOOŚ-II.4240.1</w:t>
      </w:r>
      <w:r w:rsidR="005B48E9" w:rsidRPr="005B48E9">
        <w:rPr>
          <w:szCs w:val="27"/>
        </w:rPr>
        <w:t>148</w:t>
      </w:r>
      <w:r w:rsidRPr="005B48E9">
        <w:rPr>
          <w:szCs w:val="27"/>
        </w:rPr>
        <w:t>.201</w:t>
      </w:r>
      <w:r w:rsidR="005B48E9" w:rsidRPr="005B48E9">
        <w:rPr>
          <w:szCs w:val="27"/>
        </w:rPr>
        <w:t>6</w:t>
      </w:r>
      <w:r w:rsidRPr="005B48E9">
        <w:rPr>
          <w:szCs w:val="27"/>
        </w:rPr>
        <w:t>.</w:t>
      </w:r>
      <w:r w:rsidR="005B48E9" w:rsidRPr="005B48E9">
        <w:rPr>
          <w:szCs w:val="27"/>
        </w:rPr>
        <w:t>JCH</w:t>
      </w:r>
      <w:r w:rsidRPr="005B48E9">
        <w:rPr>
          <w:szCs w:val="27"/>
        </w:rPr>
        <w:t xml:space="preserve"> wyraził opinię , że dla przedsięwzięcia polegającego </w:t>
      </w:r>
      <w:r w:rsidR="005B48E9" w:rsidRPr="005B48E9">
        <w:rPr>
          <w:szCs w:val="27"/>
        </w:rPr>
        <w:t>pn.</w:t>
      </w:r>
      <w:r w:rsidR="005B48E9" w:rsidRPr="005B48E9">
        <w:rPr>
          <w:b/>
        </w:rPr>
        <w:t xml:space="preserve"> </w:t>
      </w:r>
      <w:r w:rsidR="005B48E9" w:rsidRPr="005B48E9">
        <w:t xml:space="preserve">„Budowa sieci kanalizacji sanitarnej   z </w:t>
      </w:r>
      <w:proofErr w:type="spellStart"/>
      <w:r w:rsidR="005B48E9" w:rsidRPr="005B48E9">
        <w:t>odgałęzieniami</w:t>
      </w:r>
      <w:proofErr w:type="spellEnd"/>
      <w:r w:rsidR="005B48E9" w:rsidRPr="005B48E9">
        <w:t xml:space="preserve"> do pompowni ścieków oraz przyłączami do budynków w m. Karolewo, Nowa Wieś i Nowy Duninów gm. Nowy Duninów”</w:t>
      </w:r>
      <w:r w:rsidR="005B48E9">
        <w:t xml:space="preserve"> nie istnieje konieczność przeprowadzenia oceny oddziaływania na środowisko.</w:t>
      </w:r>
    </w:p>
    <w:p w:rsidR="00834160" w:rsidRDefault="00C73C7F" w:rsidP="005B48E9">
      <w:pPr>
        <w:tabs>
          <w:tab w:val="left" w:pos="9000"/>
        </w:tabs>
        <w:spacing w:before="100" w:beforeAutospacing="1" w:after="100" w:afterAutospacing="1" w:line="360" w:lineRule="auto"/>
        <w:ind w:right="-108"/>
        <w:jc w:val="both"/>
      </w:pPr>
      <w:r>
        <w:t xml:space="preserve">Z przedłożonej do wniosku karty informacyjnej przedsięwzięcia wynika, że zamierzenie </w:t>
      </w:r>
    </w:p>
    <w:p w:rsidR="00C73C7F" w:rsidRDefault="00C73C7F" w:rsidP="005B48E9">
      <w:pPr>
        <w:tabs>
          <w:tab w:val="left" w:pos="9000"/>
        </w:tabs>
        <w:spacing w:before="100" w:beforeAutospacing="1" w:after="100" w:afterAutospacing="1" w:line="360" w:lineRule="auto"/>
        <w:ind w:right="-108"/>
        <w:jc w:val="both"/>
      </w:pPr>
      <w:r>
        <w:t xml:space="preserve"> </w:t>
      </w:r>
      <w:r w:rsidR="00834160">
        <w:t>in</w:t>
      </w:r>
      <w:r>
        <w:t xml:space="preserve">westycyjne zalicza się do </w:t>
      </w:r>
      <w:r>
        <w:t>przedsięwzięć mogących znacząco oddziaływać na środowisko</w:t>
      </w:r>
      <w:r>
        <w:t xml:space="preserve">, dla których obowiązek przeprowadzenia oceny oddziaływania może być wymagany w myśl  </w:t>
      </w:r>
      <w:r>
        <w:rPr>
          <w:b/>
          <w:bCs/>
        </w:rPr>
        <w:t xml:space="preserve">§ 3 ust.1 pkt. 79 </w:t>
      </w:r>
      <w:r>
        <w:rPr>
          <w:b/>
          <w:bCs/>
        </w:rPr>
        <w:t xml:space="preserve"> w/w</w:t>
      </w:r>
      <w:r>
        <w:t xml:space="preserve">  rozporządzenia</w:t>
      </w:r>
      <w:r>
        <w:t>.</w:t>
      </w:r>
    </w:p>
    <w:p w:rsidR="00C73C7F" w:rsidRDefault="00C73C7F" w:rsidP="005B48E9">
      <w:pPr>
        <w:tabs>
          <w:tab w:val="left" w:pos="9000"/>
        </w:tabs>
        <w:spacing w:before="100" w:beforeAutospacing="1" w:after="100" w:afterAutospacing="1" w:line="360" w:lineRule="auto"/>
        <w:ind w:right="-108"/>
        <w:jc w:val="both"/>
      </w:pPr>
      <w:r>
        <w:t xml:space="preserve">Zawiadomieniem z dnia 22.07.2016r. na podstawie art. 73 usrt.1 </w:t>
      </w:r>
      <w:r>
        <w:t>o udostępnianiu informacji o środowisku oraz o ocenach oddziaływania na środowisko</w:t>
      </w:r>
      <w:r>
        <w:t>, poinformowano</w:t>
      </w:r>
      <w:r w:rsidR="00C60BF3">
        <w:t xml:space="preserve"> </w:t>
      </w:r>
      <w:r>
        <w:t>strony o wszczęciu postępowania w przedmiocie wydania decyzji o środowiskowych uwarunkowaniach na realizacje przedmiotowego przedsięwzięcia.</w:t>
      </w:r>
    </w:p>
    <w:p w:rsidR="00C73C7F" w:rsidRDefault="00C73C7F" w:rsidP="005B48E9">
      <w:pPr>
        <w:tabs>
          <w:tab w:val="left" w:pos="9000"/>
        </w:tabs>
        <w:spacing w:before="100" w:beforeAutospacing="1" w:after="100" w:afterAutospacing="1" w:line="360" w:lineRule="auto"/>
        <w:ind w:right="-108"/>
        <w:jc w:val="both"/>
      </w:pPr>
      <w:r>
        <w:t>Zostało równie</w:t>
      </w:r>
      <w:r w:rsidR="00C60BF3">
        <w:t>ż</w:t>
      </w:r>
      <w:r>
        <w:t xml:space="preserve"> przeprowadzone postępowanie dowodowe w zakresie ustalenia kręgi stron postępowania</w:t>
      </w:r>
      <w:r w:rsidR="00C60BF3">
        <w:t xml:space="preserve"> w niniejszej sprawie.</w:t>
      </w:r>
    </w:p>
    <w:p w:rsidR="00C60BF3" w:rsidRDefault="00C60BF3" w:rsidP="005B48E9">
      <w:pPr>
        <w:tabs>
          <w:tab w:val="left" w:pos="9000"/>
        </w:tabs>
        <w:spacing w:before="100" w:beforeAutospacing="1" w:after="100" w:afterAutospacing="1" w:line="360" w:lineRule="auto"/>
        <w:ind w:right="-108"/>
        <w:jc w:val="both"/>
      </w:pPr>
      <w:r>
        <w:t>Zgodnie z art. 28 Kpa, „stroną jest każdy, czyjego int</w:t>
      </w:r>
      <w:r w:rsidR="00834160">
        <w:t>e</w:t>
      </w:r>
      <w:r>
        <w:t>r</w:t>
      </w:r>
      <w:r w:rsidR="00834160">
        <w:t>e</w:t>
      </w:r>
      <w:r>
        <w:t>su prawnego lub o</w:t>
      </w:r>
      <w:r w:rsidR="00834160">
        <w:t>bo</w:t>
      </w:r>
      <w:r>
        <w:t xml:space="preserve">wiązku dotyczy postępowanie albo kto żąda czynności organu ze względu na swój interes prawny lub </w:t>
      </w:r>
      <w:r>
        <w:lastRenderedPageBreak/>
        <w:t>obowiązek” jednakże przy ustalaniu kręgu stron postępowania w konkretnej sprawie należy stosować odpowiedni przepis prawa materialnego.</w:t>
      </w:r>
    </w:p>
    <w:p w:rsidR="00C60BF3" w:rsidRDefault="00C60BF3" w:rsidP="005B48E9">
      <w:pPr>
        <w:tabs>
          <w:tab w:val="left" w:pos="9000"/>
        </w:tabs>
        <w:spacing w:before="100" w:beforeAutospacing="1" w:after="100" w:afterAutospacing="1" w:line="360" w:lineRule="auto"/>
        <w:ind w:right="-108"/>
        <w:jc w:val="both"/>
      </w:pPr>
      <w:r>
        <w:t xml:space="preserve">W sprawach dotyczących wydania decyzji o środowiskowych uwarunkowaniach, w celu ustalenia kręgu stron postępowania , oprócz  art.28 Kpa stosowany jest art. 74 ust.1 pkt.3 ustawy o udostępnianiu informacji </w:t>
      </w:r>
      <w:proofErr w:type="spellStart"/>
      <w:r>
        <w:t>tj</w:t>
      </w:r>
      <w:proofErr w:type="spellEnd"/>
      <w:r>
        <w:t>:. do wniosku o wydanie decyzji o środowiskowych uwarunkowaniach należy dołączyć poświadczoną przez właściwy organ kopię mapy ewidencyjnej obej</w:t>
      </w:r>
      <w:r w:rsidR="005655D6">
        <w:t>mującej przewidywany teren, na którym będzie realizowane przedsięwzięcie , oraz obejmującej obszar, na który oddziaływa</w:t>
      </w:r>
      <w:r w:rsidR="00834160">
        <w:t>ć</w:t>
      </w:r>
      <w:r w:rsidR="005655D6">
        <w:t xml:space="preserve"> będzie przedsięwzięcie”.</w:t>
      </w:r>
    </w:p>
    <w:p w:rsidR="005655D6" w:rsidRDefault="005655D6" w:rsidP="005B48E9">
      <w:pPr>
        <w:tabs>
          <w:tab w:val="left" w:pos="9000"/>
        </w:tabs>
        <w:spacing w:before="100" w:beforeAutospacing="1" w:after="100" w:afterAutospacing="1" w:line="360" w:lineRule="auto"/>
        <w:ind w:right="-108"/>
        <w:jc w:val="both"/>
      </w:pPr>
      <w:r>
        <w:t>W związku z tym ustalono, że stronami w niniejszym postępowaniu są właściciele  działek, na które oddziaływać  będzie przedsięwzięcie.</w:t>
      </w:r>
    </w:p>
    <w:p w:rsidR="005655D6" w:rsidRDefault="005655D6" w:rsidP="005B48E9">
      <w:pPr>
        <w:tabs>
          <w:tab w:val="left" w:pos="9000"/>
        </w:tabs>
        <w:spacing w:before="100" w:beforeAutospacing="1" w:after="100" w:afterAutospacing="1" w:line="360" w:lineRule="auto"/>
        <w:ind w:right="-108"/>
        <w:jc w:val="both"/>
      </w:pPr>
      <w:r>
        <w:t xml:space="preserve">W niniejszym postępowaniu znalazł zastosowanie art. 74 ust.3 ustawy o udostępnianiu informacji i środowisku  </w:t>
      </w:r>
      <w:proofErr w:type="spellStart"/>
      <w:r>
        <w:t>tj</w:t>
      </w:r>
      <w:proofErr w:type="spellEnd"/>
      <w:r>
        <w:t>:. jeżeli liczba stron postępowania o wydanie decyzji o środowiskowych uwarunkowaniach przekracza 20 , stosuje się przepis art. 49 Kodeksu postępowania administracyjnego”.  Przepis art. 49 Kodeksu postępowania administracyjnego stanowi „strony mogą być zawiadamiane o decyzjach i innych czynnościach organów administracji publicznej przez obwieszczenie lub w inny zwyczajowo przyjęty w danej miejscowości sposób publicznego ogłoszenia, jeżeli przepis szczególny tak stanowi: w tych przypadkach zawiadomienie bądź doręczenie uważa się za dokonane po upływie czternastu dni od daty ogłoszenia”.</w:t>
      </w:r>
    </w:p>
    <w:p w:rsidR="005655D6" w:rsidRDefault="005655D6" w:rsidP="005B48E9">
      <w:pPr>
        <w:tabs>
          <w:tab w:val="left" w:pos="9000"/>
        </w:tabs>
        <w:spacing w:before="100" w:beforeAutospacing="1" w:after="100" w:afterAutospacing="1" w:line="360" w:lineRule="auto"/>
        <w:ind w:right="-108"/>
        <w:jc w:val="both"/>
      </w:pPr>
      <w:r>
        <w:t>Wobec powyższego, na każdym etapie postępowania , strony były powiadamiane o czynnościach podejmowanych przez tut. Organ oraz o możliwości zapoznania się z aktami zgromadzonymi w trakcie postępowania, a tak</w:t>
      </w:r>
      <w:r w:rsidR="00834160">
        <w:t>że zgłaszania ewentualnych uwag lub zastrzeżeń. (tablica ogłoszeń w biurze urzędu Gminy , sołtys wsi Nowy Duninów , sołtys wsi Karolewo-Nowa Wieś w publicznie dostępnym wykazie danych na stronie Biuletyn Informacji Publicznej  w Nowym Duninowie.</w:t>
      </w:r>
    </w:p>
    <w:p w:rsidR="00451F1A" w:rsidRDefault="00451F1A" w:rsidP="002E0B22">
      <w:pPr>
        <w:spacing w:line="360" w:lineRule="auto"/>
        <w:jc w:val="both"/>
        <w:rPr>
          <w:rFonts w:ascii="Arial" w:hAnsi="Arial"/>
        </w:rPr>
      </w:pPr>
      <w:r w:rsidRPr="002E0B22">
        <w:t>Celem inwestycji jest poprawienie stanu środowiska gruntowo-wodnego w celu wyeliminowania starych (często nieszczelnych) szamb gromadzących duże ilości ścieków oraz niekontrolowanych zrzutów ścieków do środowiska. Ścieki będą odprowadzane z miejscowości objętych opracowaniem do zbiorczego systemu</w:t>
      </w:r>
      <w:r w:rsidRPr="002064DA">
        <w:rPr>
          <w:rFonts w:ascii="Arial" w:hAnsi="Arial"/>
        </w:rPr>
        <w:t xml:space="preserve"> </w:t>
      </w:r>
      <w:r>
        <w:rPr>
          <w:rFonts w:ascii="Arial" w:hAnsi="Arial"/>
        </w:rPr>
        <w:t>kanalizacji</w:t>
      </w:r>
      <w:r w:rsidRPr="002064DA">
        <w:rPr>
          <w:rFonts w:ascii="Arial" w:hAnsi="Arial"/>
        </w:rPr>
        <w:t xml:space="preserve"> sanitarn</w:t>
      </w:r>
      <w:r>
        <w:rPr>
          <w:rFonts w:ascii="Arial" w:hAnsi="Arial"/>
        </w:rPr>
        <w:t>ej, a następnie oczyszczane w gminnej oczyszczalni ścieków w Nowym Duninowie</w:t>
      </w:r>
      <w:r w:rsidRPr="002064DA">
        <w:rPr>
          <w:rFonts w:ascii="Arial" w:hAnsi="Arial"/>
        </w:rPr>
        <w:t>.</w:t>
      </w:r>
      <w:r>
        <w:rPr>
          <w:rFonts w:ascii="Arial" w:hAnsi="Arial"/>
        </w:rPr>
        <w:t xml:space="preserve"> </w:t>
      </w:r>
    </w:p>
    <w:p w:rsidR="00451F1A" w:rsidRPr="002E0B22" w:rsidRDefault="00451F1A" w:rsidP="002E0B22">
      <w:pPr>
        <w:spacing w:line="360" w:lineRule="auto"/>
        <w:jc w:val="both"/>
      </w:pPr>
      <w:r w:rsidRPr="002E0B22">
        <w:lastRenderedPageBreak/>
        <w:t xml:space="preserve">Sieć kanalizacyjna wraz z </w:t>
      </w:r>
      <w:proofErr w:type="spellStart"/>
      <w:r w:rsidRPr="002E0B22">
        <w:t>odgałęzieniami</w:t>
      </w:r>
      <w:proofErr w:type="spellEnd"/>
      <w:r w:rsidRPr="002E0B22">
        <w:t xml:space="preserve"> zlokalizowana będzie w miejscowościach: Nowy Duninów, Karolewo oraz Nowa Wieś. Ma ona za zadanie odprowadzić ścieki od około 280 gospodarstw i około 30 nowych użytkowników w przyszłości, którzy planują wybudować nowe budynki mieszkalne na działkach przeznaczonych pod zabudowę.</w:t>
      </w:r>
    </w:p>
    <w:p w:rsidR="00451F1A" w:rsidRPr="002E0B22" w:rsidRDefault="00451F1A" w:rsidP="002E0B22">
      <w:pPr>
        <w:spacing w:line="360" w:lineRule="auto"/>
        <w:jc w:val="both"/>
      </w:pPr>
      <w:r w:rsidRPr="002E0B22">
        <w:t xml:space="preserve">Planowane przedsięwzięcie polegać będzie na budowie kanalizacji sanitarnej grawitacyjnej oraz ciśnieniowej wraz z przepompowniami ścieków z włączeniem do istniejącej sieci kanalizacji sanitarnej w Nowym Duninowie. </w:t>
      </w:r>
    </w:p>
    <w:p w:rsidR="00451F1A" w:rsidRPr="002E0B22" w:rsidRDefault="00451F1A" w:rsidP="002E0B22">
      <w:pPr>
        <w:spacing w:line="360" w:lineRule="auto"/>
        <w:jc w:val="both"/>
      </w:pPr>
      <w:r w:rsidRPr="002E0B22">
        <w:t xml:space="preserve">Przebieg sieci zaprojektowano częściowo w ciągu dróg gminnych, drogi powiatowej Nr 2970W, przejścia poprzeczne przez drogę wojewódzką Nr 573 oraz drogę krajową </w:t>
      </w:r>
      <w:r w:rsidRPr="002E0B22">
        <w:rPr>
          <w:iCs/>
        </w:rPr>
        <w:t>Nr 62</w:t>
      </w:r>
      <w:r w:rsidRPr="002E0B22">
        <w:t xml:space="preserve"> oraz na terenie prywatnych gruntów. </w:t>
      </w:r>
    </w:p>
    <w:p w:rsidR="00451F1A" w:rsidRPr="002E0B22" w:rsidRDefault="00451F1A" w:rsidP="002E0B22">
      <w:pPr>
        <w:spacing w:line="360" w:lineRule="auto"/>
        <w:jc w:val="both"/>
      </w:pPr>
      <w:r w:rsidRPr="002E0B22">
        <w:t xml:space="preserve">Odbiornikiem ścieków będzie istniejąca gminna oczyszczalnia ścieków zlokalizowana w m. Nowy Duninów, rozbudowana w latach 2014-2015 w celu przyjęcia zwiększonej ilości ścieków z przedmiotowych miejscowości. </w:t>
      </w:r>
    </w:p>
    <w:p w:rsidR="00451F1A" w:rsidRPr="002E0B22" w:rsidRDefault="00451F1A" w:rsidP="002E0B22">
      <w:pPr>
        <w:spacing w:line="360" w:lineRule="auto"/>
        <w:jc w:val="both"/>
        <w:rPr>
          <w:bCs/>
        </w:rPr>
      </w:pPr>
      <w:r w:rsidRPr="002E0B22">
        <w:t xml:space="preserve">Istniejąca oczyszczalnia to oczyszczalnia mechaniczno-biologiczna, pracująca metodą osadu czynnego w układzie SBR. </w:t>
      </w:r>
      <w:r w:rsidRPr="002E0B22">
        <w:rPr>
          <w:bCs/>
        </w:rPr>
        <w:t>Oczyszczalnia ścieków składa się z dwóch identycznych ciągów technologicznych o przepustowości średniej 150 m</w:t>
      </w:r>
      <w:r w:rsidRPr="002E0B22">
        <w:rPr>
          <w:bCs/>
          <w:vertAlign w:val="superscript"/>
        </w:rPr>
        <w:t>3</w:t>
      </w:r>
      <w:r w:rsidRPr="002E0B22">
        <w:rPr>
          <w:bCs/>
        </w:rPr>
        <w:t>/dobę każdy (łącznie 300 m</w:t>
      </w:r>
      <w:r w:rsidRPr="002E0B22">
        <w:rPr>
          <w:bCs/>
          <w:vertAlign w:val="superscript"/>
        </w:rPr>
        <w:t>3</w:t>
      </w:r>
      <w:r w:rsidRPr="002E0B22">
        <w:rPr>
          <w:bCs/>
        </w:rPr>
        <w:t>/dobę).</w:t>
      </w:r>
    </w:p>
    <w:p w:rsidR="00451F1A" w:rsidRPr="002E0B22" w:rsidRDefault="00451F1A" w:rsidP="002E0B22">
      <w:pPr>
        <w:spacing w:line="360" w:lineRule="auto"/>
        <w:jc w:val="both"/>
      </w:pPr>
      <w:r w:rsidRPr="002E0B22">
        <w:t xml:space="preserve">W skład oczyszczalni ścieków w Nowym Duninowie wchodzą: </w:t>
      </w:r>
    </w:p>
    <w:p w:rsidR="00451F1A" w:rsidRPr="002E0B22" w:rsidRDefault="00451F1A" w:rsidP="002E0B22">
      <w:pPr>
        <w:spacing w:line="360" w:lineRule="auto"/>
        <w:jc w:val="both"/>
      </w:pPr>
      <w:r w:rsidRPr="002E0B22">
        <w:t xml:space="preserve">- pompownia ścieków; </w:t>
      </w:r>
    </w:p>
    <w:p w:rsidR="00451F1A" w:rsidRPr="002E0B22" w:rsidRDefault="00451F1A" w:rsidP="002E0B22">
      <w:pPr>
        <w:spacing w:line="360" w:lineRule="auto"/>
        <w:jc w:val="both"/>
      </w:pPr>
      <w:r w:rsidRPr="002E0B22">
        <w:t>- komora zasuw;</w:t>
      </w:r>
    </w:p>
    <w:p w:rsidR="00451F1A" w:rsidRPr="002E0B22" w:rsidRDefault="00451F1A" w:rsidP="002E0B22">
      <w:pPr>
        <w:spacing w:line="360" w:lineRule="auto"/>
        <w:jc w:val="both"/>
      </w:pPr>
      <w:r w:rsidRPr="002E0B22">
        <w:t xml:space="preserve">- punkt zlewny nieczystości płynnych ze stacją </w:t>
      </w:r>
      <w:proofErr w:type="spellStart"/>
      <w:r w:rsidRPr="002E0B22">
        <w:t>zlewczą</w:t>
      </w:r>
      <w:proofErr w:type="spellEnd"/>
      <w:r w:rsidRPr="002E0B22">
        <w:t>;</w:t>
      </w:r>
    </w:p>
    <w:p w:rsidR="00451F1A" w:rsidRPr="002E0B22" w:rsidRDefault="00451F1A" w:rsidP="002E0B22">
      <w:pPr>
        <w:spacing w:line="360" w:lineRule="auto"/>
        <w:jc w:val="both"/>
      </w:pPr>
      <w:r w:rsidRPr="002E0B22">
        <w:t>- zbiornik retencyjny z TWS, podziemny o pojemności 30 m</w:t>
      </w:r>
      <w:r w:rsidRPr="002E0B22">
        <w:rPr>
          <w:vertAlign w:val="superscript"/>
        </w:rPr>
        <w:t>3</w:t>
      </w:r>
      <w:r w:rsidRPr="002E0B22">
        <w:t xml:space="preserve"> – 2 szt.</w:t>
      </w:r>
    </w:p>
    <w:p w:rsidR="00451F1A" w:rsidRPr="002E0B22" w:rsidRDefault="00451F1A" w:rsidP="002E0B22">
      <w:pPr>
        <w:spacing w:line="360" w:lineRule="auto"/>
        <w:ind w:hanging="116"/>
        <w:jc w:val="both"/>
      </w:pPr>
      <w:r w:rsidRPr="002E0B22">
        <w:t xml:space="preserve">- dwa ciągi technologiczne oczyszczalni SBR o przepustowości </w:t>
      </w:r>
      <w:proofErr w:type="spellStart"/>
      <w:r w:rsidRPr="002E0B22">
        <w:t>Q</w:t>
      </w:r>
      <w:r w:rsidRPr="002E0B22">
        <w:rPr>
          <w:vertAlign w:val="subscript"/>
        </w:rPr>
        <w:t>dsr</w:t>
      </w:r>
      <w:proofErr w:type="spellEnd"/>
      <w:r w:rsidRPr="002E0B22">
        <w:t xml:space="preserve"> = 150 m</w:t>
      </w:r>
      <w:r w:rsidRPr="002E0B22">
        <w:rPr>
          <w:vertAlign w:val="superscript"/>
        </w:rPr>
        <w:t>3</w:t>
      </w:r>
      <w:r w:rsidRPr="002E0B22">
        <w:t xml:space="preserve">/d,                             </w:t>
      </w:r>
      <w:proofErr w:type="spellStart"/>
      <w:r w:rsidRPr="002E0B22">
        <w:t>Q</w:t>
      </w:r>
      <w:r w:rsidRPr="002E0B22">
        <w:rPr>
          <w:vertAlign w:val="subscript"/>
        </w:rPr>
        <w:t>dmax</w:t>
      </w:r>
      <w:proofErr w:type="spellEnd"/>
      <w:r w:rsidRPr="002E0B22">
        <w:t xml:space="preserve"> = 190 m</w:t>
      </w:r>
      <w:r w:rsidRPr="002E0B22">
        <w:rPr>
          <w:vertAlign w:val="superscript"/>
        </w:rPr>
        <w:t>3</w:t>
      </w:r>
      <w:r w:rsidRPr="002E0B22">
        <w:t xml:space="preserve">/d każdy (łącznie </w:t>
      </w:r>
      <w:proofErr w:type="spellStart"/>
      <w:r w:rsidRPr="002E0B22">
        <w:t>Q</w:t>
      </w:r>
      <w:r w:rsidRPr="002E0B22">
        <w:rPr>
          <w:vertAlign w:val="subscript"/>
        </w:rPr>
        <w:t>dsr</w:t>
      </w:r>
      <w:proofErr w:type="spellEnd"/>
      <w:r w:rsidRPr="002E0B22">
        <w:t xml:space="preserve"> = 300 m</w:t>
      </w:r>
      <w:r w:rsidRPr="002E0B22">
        <w:rPr>
          <w:vertAlign w:val="superscript"/>
        </w:rPr>
        <w:t>3</w:t>
      </w:r>
      <w:r w:rsidRPr="002E0B22">
        <w:t xml:space="preserve">/d, </w:t>
      </w:r>
      <w:proofErr w:type="spellStart"/>
      <w:r w:rsidRPr="002E0B22">
        <w:t>Q</w:t>
      </w:r>
      <w:r w:rsidRPr="002E0B22">
        <w:rPr>
          <w:vertAlign w:val="subscript"/>
        </w:rPr>
        <w:t>dmax</w:t>
      </w:r>
      <w:proofErr w:type="spellEnd"/>
      <w:r w:rsidRPr="002E0B22">
        <w:t xml:space="preserve"> = 380 </w:t>
      </w:r>
      <w:bookmarkStart w:id="1" w:name="OLE_LINK1"/>
      <w:bookmarkStart w:id="2" w:name="OLE_LINK2"/>
      <w:r w:rsidRPr="002E0B22">
        <w:t>m</w:t>
      </w:r>
      <w:r w:rsidRPr="002E0B22">
        <w:rPr>
          <w:vertAlign w:val="superscript"/>
        </w:rPr>
        <w:t>3</w:t>
      </w:r>
      <w:r w:rsidRPr="002E0B22">
        <w:t>/d</w:t>
      </w:r>
      <w:bookmarkEnd w:id="1"/>
      <w:bookmarkEnd w:id="2"/>
      <w:r w:rsidRPr="002E0B22">
        <w:t>);</w:t>
      </w:r>
    </w:p>
    <w:p w:rsidR="00451F1A" w:rsidRPr="002E0B22" w:rsidRDefault="00451F1A" w:rsidP="002E0B22">
      <w:pPr>
        <w:spacing w:line="360" w:lineRule="auto"/>
        <w:jc w:val="both"/>
      </w:pPr>
      <w:r w:rsidRPr="002E0B22">
        <w:t>- krata workowa, przepustowość 15 l/s każda- 2 szt.;</w:t>
      </w:r>
    </w:p>
    <w:p w:rsidR="00451F1A" w:rsidRPr="002E0B22" w:rsidRDefault="00451F1A" w:rsidP="002E0B22">
      <w:pPr>
        <w:spacing w:line="360" w:lineRule="auto"/>
        <w:jc w:val="both"/>
      </w:pPr>
      <w:r w:rsidRPr="002E0B22">
        <w:t>- instalacja odwadniania osadu wyposażona w prasę do odwadniania osadu ;</w:t>
      </w:r>
    </w:p>
    <w:p w:rsidR="00451F1A" w:rsidRPr="002E0B22" w:rsidRDefault="00451F1A" w:rsidP="002E0B22">
      <w:pPr>
        <w:spacing w:line="360" w:lineRule="auto"/>
        <w:jc w:val="both"/>
      </w:pPr>
      <w:r w:rsidRPr="002E0B22">
        <w:t>- instalacja higienizacji osadu;</w:t>
      </w:r>
    </w:p>
    <w:p w:rsidR="00451F1A" w:rsidRPr="002E0B22" w:rsidRDefault="00451F1A" w:rsidP="002E0B22">
      <w:pPr>
        <w:spacing w:line="360" w:lineRule="auto"/>
        <w:jc w:val="both"/>
      </w:pPr>
      <w:r w:rsidRPr="002E0B22">
        <w:t xml:space="preserve">- stacja dawkowania </w:t>
      </w:r>
      <w:proofErr w:type="spellStart"/>
      <w:r w:rsidRPr="002E0B22">
        <w:t>koagulanta</w:t>
      </w:r>
      <w:proofErr w:type="spellEnd"/>
      <w:r w:rsidRPr="002E0B22">
        <w:t xml:space="preserve"> - 2 </w:t>
      </w:r>
      <w:proofErr w:type="spellStart"/>
      <w:r w:rsidRPr="002E0B22">
        <w:t>kpl</w:t>
      </w:r>
      <w:proofErr w:type="spellEnd"/>
      <w:r w:rsidRPr="002E0B22">
        <w:t>.</w:t>
      </w:r>
    </w:p>
    <w:p w:rsidR="00451F1A" w:rsidRPr="002E0B22" w:rsidRDefault="00451F1A" w:rsidP="002E0B22">
      <w:pPr>
        <w:spacing w:line="360" w:lineRule="auto"/>
        <w:jc w:val="both"/>
      </w:pPr>
      <w:r w:rsidRPr="002E0B22">
        <w:t>W chwili obecnej dobowy spływ dobowy ścieków kształtuje się w wysokości                          ok. 100m</w:t>
      </w:r>
      <w:r w:rsidRPr="002E0B22">
        <w:rPr>
          <w:vertAlign w:val="superscript"/>
        </w:rPr>
        <w:t>3</w:t>
      </w:r>
      <w:r w:rsidRPr="002E0B22">
        <w:t>/d.</w:t>
      </w:r>
      <w:r w:rsidRPr="002E0B22">
        <w:rPr>
          <w:color w:val="FF0000"/>
        </w:rPr>
        <w:t xml:space="preserve"> </w:t>
      </w:r>
    </w:p>
    <w:p w:rsidR="00451F1A" w:rsidRPr="002E0B22" w:rsidRDefault="00451F1A" w:rsidP="002E0B22">
      <w:pPr>
        <w:spacing w:line="360" w:lineRule="auto"/>
        <w:jc w:val="both"/>
      </w:pPr>
      <w:r w:rsidRPr="002E0B22">
        <w:t>Przewidywana ilość ścieków z projektowanej kanalizacji wyniesie ok. 120 m</w:t>
      </w:r>
      <w:r w:rsidRPr="002E0B22">
        <w:rPr>
          <w:vertAlign w:val="superscript"/>
        </w:rPr>
        <w:t>3</w:t>
      </w:r>
      <w:r w:rsidRPr="002E0B22">
        <w:t xml:space="preserve">/d. </w:t>
      </w:r>
    </w:p>
    <w:p w:rsidR="00451F1A" w:rsidRPr="002E0B22" w:rsidRDefault="00451F1A" w:rsidP="002E0B22">
      <w:pPr>
        <w:spacing w:line="360" w:lineRule="auto"/>
        <w:jc w:val="both"/>
      </w:pPr>
      <w:r w:rsidRPr="002E0B22">
        <w:t>Przepustowość oczyszczalni pozwala na odbiór ścieków z terenu projektowanego systemu kanalizacji sanitarnej.</w:t>
      </w:r>
    </w:p>
    <w:p w:rsidR="00451F1A" w:rsidRPr="002E0B22" w:rsidRDefault="00451F1A" w:rsidP="002E0B22">
      <w:pPr>
        <w:spacing w:line="360" w:lineRule="auto"/>
        <w:jc w:val="both"/>
      </w:pPr>
      <w:r w:rsidRPr="002E0B22">
        <w:t xml:space="preserve">W części miejscowości Nowy Duninów oraz Karolewo zaprojektowano niewielkie odcinki sieci kanalizacji grawitacyjnej (ze względu na zwartą zabudowę oraz warunki terenowe </w:t>
      </w:r>
      <w:r w:rsidRPr="002E0B22">
        <w:lastRenderedPageBreak/>
        <w:t>umożliwiające spływ grawitacyjny). Na pozostałym terenie z uwagi na uwarunkowania terenu oraz rozległość sieci zaprojektowano sieć kanalizacji ciśnieniowej.</w:t>
      </w:r>
    </w:p>
    <w:p w:rsidR="00451F1A" w:rsidRPr="002E0B22" w:rsidRDefault="00451F1A" w:rsidP="002E0B22">
      <w:pPr>
        <w:spacing w:line="360" w:lineRule="auto"/>
        <w:jc w:val="both"/>
      </w:pPr>
      <w:r w:rsidRPr="002E0B22">
        <w:t xml:space="preserve">Projektowane rozwiązanie zakłada wykonanie sieci kanalizacyjnej grawitacyjnej z rur PVC klasy SDR 34 natomiast ciśnieniowej z rur PE na ciśnienie 10 bar. Rurociągi PCV łączone będą poprzez złącza kielichowe z uszczelkami gumowymi. Rurociągi ciśnieniowe PE łączone będą poprzez złącza zgrzewane lub poprzez system złączek skrętno-zaciskowych. Przedmiotowa sieć wyposażona będzie w studzienki kanalizacyjne włazowe wraz z włazami żeliwnymi zainstalowane przy każdej zmianie kierunku, spadku i przekroju. Na </w:t>
      </w:r>
      <w:proofErr w:type="spellStart"/>
      <w:r w:rsidRPr="002E0B22">
        <w:t>odgałęzieniach</w:t>
      </w:r>
      <w:proofErr w:type="spellEnd"/>
      <w:r w:rsidRPr="002E0B22">
        <w:t xml:space="preserve"> bocznych zlokalizowane będą również studzienki rewizyjne. </w:t>
      </w:r>
    </w:p>
    <w:p w:rsidR="00451F1A" w:rsidRPr="002E0B22" w:rsidRDefault="00451F1A" w:rsidP="002E0B22">
      <w:pPr>
        <w:spacing w:line="360" w:lineRule="auto"/>
        <w:jc w:val="both"/>
      </w:pPr>
      <w:r w:rsidRPr="002E0B22">
        <w:t>Na obszarze objętym projektem przewiduje się do wykonania 3 sieciowych przepompowni ścieków. Teren pompowni stanowić będzie wydzielony, utwardzony obszar. Przepompownie ścieków stanowić będą jednokomorowe szczelne zbiorniki z pompami zatapialnymi, wentylacją z filtrami kominkowymi oraz armaturą. Pompownie pracować będą w układzie automatycznym i wyposażone w sygnalizację oraz monitoring z przekazem danych w systemie telemetrycznym GSM.</w:t>
      </w:r>
    </w:p>
    <w:p w:rsidR="00451F1A" w:rsidRPr="002E0B22" w:rsidRDefault="00451F1A" w:rsidP="002E0B22">
      <w:pPr>
        <w:spacing w:line="360" w:lineRule="auto"/>
        <w:jc w:val="both"/>
      </w:pPr>
      <w:r w:rsidRPr="002E0B22">
        <w:t xml:space="preserve">Prócz pompowni sieciowych przewidziano do wykonania cztery zbiorcze dwupompowe pompownie przydomowe (dla budynków wielorodzinnych). </w:t>
      </w:r>
    </w:p>
    <w:p w:rsidR="00451F1A" w:rsidRPr="002E0B22" w:rsidRDefault="00451F1A" w:rsidP="002E0B22">
      <w:pPr>
        <w:spacing w:line="360" w:lineRule="auto"/>
        <w:jc w:val="both"/>
      </w:pPr>
      <w:r w:rsidRPr="002E0B22">
        <w:t xml:space="preserve">Rurociągi tłoczne usytuowane będą wzdłuż ciągów dróg. Rurociągi uzbrojone będą w zasuwy, odpowietrzniki, rewizje. Włączenie rurociągów tłocznych do sieci kanalizacji sanitarnej grawitacyjnej następować będzie poprzez studzienki rozprężne lub do pompowni. </w:t>
      </w:r>
    </w:p>
    <w:p w:rsidR="00174B4E" w:rsidRPr="002E0B22" w:rsidRDefault="00174B4E" w:rsidP="002E0B22">
      <w:pPr>
        <w:spacing w:line="360" w:lineRule="auto"/>
        <w:jc w:val="both"/>
        <w:rPr>
          <w:b/>
        </w:rPr>
      </w:pPr>
      <w:r w:rsidRPr="002E0B22">
        <w:rPr>
          <w:b/>
        </w:rPr>
        <w:t>Kanalizacja ciśnieniowa:</w:t>
      </w:r>
    </w:p>
    <w:p w:rsidR="00174B4E" w:rsidRPr="002E0B22" w:rsidRDefault="00174B4E" w:rsidP="002E0B22">
      <w:pPr>
        <w:spacing w:line="360" w:lineRule="auto"/>
        <w:jc w:val="both"/>
        <w:rPr>
          <w:b/>
        </w:rPr>
      </w:pPr>
    </w:p>
    <w:p w:rsidR="00174B4E" w:rsidRPr="002E0B22" w:rsidRDefault="00174B4E" w:rsidP="002E0B22">
      <w:pPr>
        <w:tabs>
          <w:tab w:val="left" w:pos="-6500"/>
        </w:tabs>
        <w:spacing w:line="360" w:lineRule="auto"/>
        <w:ind w:right="6"/>
      </w:pPr>
      <w:r w:rsidRPr="002E0B22">
        <w:t>Sieć główna</w:t>
      </w:r>
      <w:r w:rsidRPr="002E0B22">
        <w:tab/>
      </w:r>
      <w:r w:rsidRPr="002E0B22">
        <w:tab/>
      </w:r>
      <w:r w:rsidRPr="002E0B22">
        <w:tab/>
        <w:t>– ok. 16,0 km</w:t>
      </w:r>
    </w:p>
    <w:p w:rsidR="00174B4E" w:rsidRPr="002E0B22" w:rsidRDefault="00174B4E" w:rsidP="002E0B22">
      <w:pPr>
        <w:tabs>
          <w:tab w:val="left" w:pos="-6500"/>
        </w:tabs>
        <w:spacing w:line="360" w:lineRule="auto"/>
        <w:ind w:right="6"/>
      </w:pPr>
      <w:r w:rsidRPr="002E0B22">
        <w:t xml:space="preserve">Odgałęzienia boczne </w:t>
      </w:r>
      <w:r w:rsidRPr="002E0B22">
        <w:tab/>
      </w:r>
      <w:r w:rsidRPr="002E0B22">
        <w:tab/>
        <w:t>– ok. 5,5 km</w:t>
      </w:r>
    </w:p>
    <w:p w:rsidR="00174B4E" w:rsidRPr="002E0B22" w:rsidRDefault="00174B4E" w:rsidP="002E0B22">
      <w:pPr>
        <w:tabs>
          <w:tab w:val="left" w:pos="709"/>
          <w:tab w:val="left" w:pos="1418"/>
          <w:tab w:val="left" w:pos="2127"/>
          <w:tab w:val="right" w:pos="3806"/>
        </w:tabs>
        <w:spacing w:line="360" w:lineRule="auto"/>
        <w:ind w:right="5600"/>
      </w:pPr>
    </w:p>
    <w:p w:rsidR="00174B4E" w:rsidRPr="002E0B22" w:rsidRDefault="00174B4E" w:rsidP="002E0B22">
      <w:pPr>
        <w:tabs>
          <w:tab w:val="left" w:pos="709"/>
          <w:tab w:val="left" w:pos="1418"/>
          <w:tab w:val="left" w:pos="2127"/>
          <w:tab w:val="right" w:pos="3806"/>
        </w:tabs>
        <w:spacing w:line="360" w:lineRule="auto"/>
        <w:ind w:right="5600"/>
        <w:rPr>
          <w:b/>
        </w:rPr>
      </w:pPr>
      <w:r w:rsidRPr="002E0B22">
        <w:rPr>
          <w:b/>
        </w:rPr>
        <w:t>Kanalizacja grawitacyjna:</w:t>
      </w:r>
    </w:p>
    <w:p w:rsidR="00174B4E" w:rsidRPr="002E0B22" w:rsidRDefault="00174B4E" w:rsidP="002E0B22">
      <w:pPr>
        <w:tabs>
          <w:tab w:val="left" w:pos="709"/>
          <w:tab w:val="left" w:pos="1418"/>
          <w:tab w:val="left" w:pos="2127"/>
          <w:tab w:val="right" w:pos="3806"/>
        </w:tabs>
        <w:spacing w:line="360" w:lineRule="auto"/>
        <w:ind w:right="5600"/>
        <w:rPr>
          <w:b/>
        </w:rPr>
      </w:pPr>
    </w:p>
    <w:p w:rsidR="00174B4E" w:rsidRPr="002E0B22" w:rsidRDefault="00174B4E" w:rsidP="002E0B22">
      <w:pPr>
        <w:tabs>
          <w:tab w:val="left" w:pos="-6500"/>
        </w:tabs>
        <w:spacing w:line="360" w:lineRule="auto"/>
        <w:ind w:right="6"/>
      </w:pPr>
      <w:r w:rsidRPr="002E0B22">
        <w:t>Sieć główna Ø 200</w:t>
      </w:r>
      <w:r w:rsidRPr="002E0B22">
        <w:tab/>
      </w:r>
      <w:r w:rsidRPr="002E0B22">
        <w:tab/>
        <w:t>– ok. 1,7 km</w:t>
      </w:r>
    </w:p>
    <w:p w:rsidR="00174B4E" w:rsidRPr="002E0B22" w:rsidRDefault="00174B4E" w:rsidP="002E0B22">
      <w:pPr>
        <w:tabs>
          <w:tab w:val="left" w:pos="-6500"/>
        </w:tabs>
        <w:spacing w:line="360" w:lineRule="auto"/>
        <w:ind w:right="6"/>
      </w:pPr>
      <w:proofErr w:type="spellStart"/>
      <w:r w:rsidRPr="002E0B22">
        <w:t>Przykanaliki</w:t>
      </w:r>
      <w:proofErr w:type="spellEnd"/>
      <w:r w:rsidRPr="002E0B22">
        <w:t xml:space="preserve"> Ø 160 </w:t>
      </w:r>
      <w:r w:rsidRPr="002E0B22">
        <w:tab/>
      </w:r>
      <w:r w:rsidRPr="002E0B22">
        <w:tab/>
        <w:t>– ok. 1,0 km</w:t>
      </w:r>
    </w:p>
    <w:p w:rsidR="00174B4E" w:rsidRPr="002E0B22" w:rsidRDefault="00174B4E" w:rsidP="002E0B22">
      <w:pPr>
        <w:spacing w:line="360" w:lineRule="auto"/>
        <w:jc w:val="both"/>
        <w:rPr>
          <w:u w:val="single"/>
        </w:rPr>
      </w:pPr>
    </w:p>
    <w:p w:rsidR="00174B4E" w:rsidRPr="002E0B22" w:rsidRDefault="00174B4E" w:rsidP="002E0B22">
      <w:pPr>
        <w:spacing w:line="360" w:lineRule="auto"/>
        <w:jc w:val="both"/>
      </w:pPr>
      <w:r w:rsidRPr="002E0B22">
        <w:rPr>
          <w:u w:val="single"/>
        </w:rPr>
        <w:t>Usytuowanie inwestycji:</w:t>
      </w:r>
      <w:r w:rsidRPr="002E0B22">
        <w:t xml:space="preserve"> </w:t>
      </w:r>
    </w:p>
    <w:p w:rsidR="00174B4E" w:rsidRPr="002E0B22" w:rsidRDefault="00174B4E" w:rsidP="002E0B22">
      <w:pPr>
        <w:spacing w:line="360" w:lineRule="auto"/>
        <w:jc w:val="both"/>
      </w:pPr>
      <w:r w:rsidRPr="002E0B22">
        <w:rPr>
          <w:bCs/>
        </w:rPr>
        <w:t xml:space="preserve">Nowy Duninów - </w:t>
      </w:r>
      <w:hyperlink r:id="rId5" w:tooltip="Gmina" w:history="1">
        <w:r w:rsidRPr="002E0B22">
          <w:rPr>
            <w:rStyle w:val="Hipercze"/>
            <w:bCs/>
          </w:rPr>
          <w:t>gmina</w:t>
        </w:r>
      </w:hyperlink>
      <w:r w:rsidRPr="002E0B22">
        <w:rPr>
          <w:bCs/>
        </w:rPr>
        <w:t xml:space="preserve"> </w:t>
      </w:r>
      <w:hyperlink r:id="rId6" w:tooltip="Gmina wiejska" w:history="1">
        <w:r w:rsidRPr="002E0B22">
          <w:rPr>
            <w:rStyle w:val="Hipercze"/>
            <w:bCs/>
          </w:rPr>
          <w:t>wiejska</w:t>
        </w:r>
      </w:hyperlink>
      <w:r w:rsidRPr="002E0B22">
        <w:rPr>
          <w:bCs/>
        </w:rPr>
        <w:t xml:space="preserve"> w </w:t>
      </w:r>
      <w:hyperlink r:id="rId7" w:tooltip="Województwo mazowieckie" w:history="1">
        <w:r w:rsidRPr="002E0B22">
          <w:rPr>
            <w:rStyle w:val="Hipercze"/>
            <w:bCs/>
          </w:rPr>
          <w:t>województwie mazowieckim</w:t>
        </w:r>
      </w:hyperlink>
      <w:r w:rsidRPr="002E0B22">
        <w:rPr>
          <w:bCs/>
        </w:rPr>
        <w:t xml:space="preserve">, w </w:t>
      </w:r>
      <w:hyperlink r:id="rId8" w:tooltip="Powiat płocki" w:history="1">
        <w:r w:rsidRPr="002E0B22">
          <w:rPr>
            <w:rStyle w:val="Hipercze"/>
            <w:bCs/>
          </w:rPr>
          <w:t>powiecie płockim</w:t>
        </w:r>
      </w:hyperlink>
      <w:r w:rsidRPr="002E0B22">
        <w:rPr>
          <w:bCs/>
        </w:rPr>
        <w:t>.</w:t>
      </w:r>
    </w:p>
    <w:p w:rsidR="00174B4E" w:rsidRPr="002E0B22" w:rsidRDefault="00174B4E" w:rsidP="002E0B22">
      <w:pPr>
        <w:spacing w:line="360" w:lineRule="auto"/>
        <w:jc w:val="both"/>
      </w:pPr>
      <w:r w:rsidRPr="002E0B22">
        <w:t xml:space="preserve">Gmina Nowy Duninów wyposażona jest w zbiorczy system kanalizacji odprowadzającej ścieki na gminną oczyszczalnię ścieków.  </w:t>
      </w:r>
    </w:p>
    <w:p w:rsidR="00174B4E" w:rsidRPr="002E0B22" w:rsidRDefault="00174B4E" w:rsidP="002E0B22">
      <w:pPr>
        <w:spacing w:line="360" w:lineRule="auto"/>
        <w:jc w:val="both"/>
      </w:pPr>
      <w:r w:rsidRPr="002E0B22">
        <w:lastRenderedPageBreak/>
        <w:t>Przedsięwzięcie realizowane będzie na terenie gminy tj. w miejscowościach: Nowy Duninów, Karolewo oraz Nawa Wieś. Miejscowości te położone są w zachodniej części województwa mazowieckiego na krawędzi Wysoczyzny Kujawskiej wzdłuż lewego brzegu Wisły.</w:t>
      </w:r>
    </w:p>
    <w:p w:rsidR="00174B4E" w:rsidRPr="002E0B22" w:rsidRDefault="00174B4E" w:rsidP="002E0B22">
      <w:pPr>
        <w:spacing w:line="360" w:lineRule="auto"/>
        <w:jc w:val="both"/>
      </w:pPr>
      <w:r w:rsidRPr="002E0B22">
        <w:t xml:space="preserve">Miejscowości mają charakter miejscowości gospodarczo – </w:t>
      </w:r>
      <w:proofErr w:type="spellStart"/>
      <w:r w:rsidRPr="002E0B22">
        <w:t>turystyczno</w:t>
      </w:r>
      <w:proofErr w:type="spellEnd"/>
      <w:r w:rsidRPr="002E0B22">
        <w:t xml:space="preserve"> – letniskowych.  </w:t>
      </w:r>
    </w:p>
    <w:p w:rsidR="00174B4E" w:rsidRPr="002E0B22" w:rsidRDefault="00174B4E" w:rsidP="002E0B22">
      <w:pPr>
        <w:spacing w:line="360" w:lineRule="auto"/>
        <w:jc w:val="both"/>
      </w:pPr>
      <w:r w:rsidRPr="002E0B22">
        <w:t xml:space="preserve">Dane dotyczące działek, na których planuje się inwestycję przedstawia załącznik nr 1 do karty. </w:t>
      </w:r>
    </w:p>
    <w:p w:rsidR="003A67A0" w:rsidRPr="002E0B22" w:rsidRDefault="003A67A0" w:rsidP="002E0B22">
      <w:pPr>
        <w:pStyle w:val="Tekstpodstawowywcity31"/>
        <w:spacing w:line="360" w:lineRule="auto"/>
        <w:ind w:left="0"/>
        <w:jc w:val="both"/>
        <w:rPr>
          <w:rFonts w:ascii="Times New Roman" w:hAnsi="Times New Roman"/>
          <w:b w:val="0"/>
          <w:sz w:val="24"/>
          <w:szCs w:val="24"/>
        </w:rPr>
      </w:pPr>
      <w:r w:rsidRPr="002E0B22">
        <w:rPr>
          <w:rFonts w:ascii="Times New Roman" w:hAnsi="Times New Roman"/>
        </w:rPr>
        <w:t xml:space="preserve">      </w:t>
      </w:r>
      <w:r w:rsidRPr="002E0B22">
        <w:rPr>
          <w:rFonts w:ascii="Times New Roman" w:hAnsi="Times New Roman"/>
          <w:b w:val="0"/>
          <w:sz w:val="24"/>
          <w:szCs w:val="24"/>
        </w:rPr>
        <w:t xml:space="preserve">Roboty budowlane będą tak prowadzone, aby nie stanowiły uciążliwości dla mieszkańców sąsiednich nieruchomości i ograniczą się tylko do pasa technicznego. Kanalizacja będzie poprowadzona w drogach i po wybudowaniu kanalizacji tereny te również pozostaną drogami. Odcinki sieci ułożone poza pasami drogowymi również nie zmienią przeznaczenia zagospodarowania terenu. Instalacja kanalizacji sanitarnej stanowić będzie podziemne uzbrojenie terenu, które nie zajmuje powierzchni terenu. Jedynie przepompownie ścieków wraz z zagospodarowaniem oraz włazy studni                 i komór stanowić będą widoczne elementy sieci. Trzy przepompownie ścieków sieciowe zlokalizowane będą na terenach, które w chwili obecnej stanowią część placu wewnętrznego, łąki lub nieużytki. Miejsca prowadzenia wykopów będą zabezpieczone i oznakowane w sposób wyraźny, czytelny i trwały. Tereny na których przeprowadzone będą kanały sanitarne zostaną przywrócone do stanu pierwotnego dotyczy to zarówno nawierzchni ulic i chodników jak i pól, łąk.  </w:t>
      </w:r>
    </w:p>
    <w:p w:rsidR="00A92ED4" w:rsidRPr="002E0B22" w:rsidRDefault="00A92ED4" w:rsidP="002E0B22">
      <w:pPr>
        <w:spacing w:line="360" w:lineRule="auto"/>
        <w:jc w:val="both"/>
      </w:pPr>
      <w:r w:rsidRPr="002E0B22">
        <w:t>Mieszkańcy w/w miejscowości posiadają wodę z wodociągu gminnego.</w:t>
      </w:r>
    </w:p>
    <w:p w:rsidR="00A92ED4" w:rsidRPr="002E0B22" w:rsidRDefault="00A92ED4" w:rsidP="002E0B22">
      <w:pPr>
        <w:spacing w:line="360" w:lineRule="auto"/>
        <w:jc w:val="both"/>
      </w:pPr>
      <w:r w:rsidRPr="002E0B22">
        <w:t>Obecnie na terenie objętym projektem gospodarka ściekowa odbywa się poprzez gromadzenie ścieków w bezodpływowych zbiornikach. Zbiorniki te w większości przypadków nie są w dobrym stanie technicznym. W wielu przypadkach posesje nie posiadają w ogóle rozwiązanej  gospodarki ściekowej (suche ustępy). Opróżnianie bezodpływowych zbiorników na ścieki następuje w krótkich okresach czasu i stanowi duży koszt dla mieszkańców.</w:t>
      </w:r>
    </w:p>
    <w:p w:rsidR="00A92ED4" w:rsidRPr="002E0B22" w:rsidRDefault="00A92ED4" w:rsidP="002E0B22">
      <w:pPr>
        <w:spacing w:line="360" w:lineRule="auto"/>
        <w:jc w:val="both"/>
        <w:rPr>
          <w:iCs/>
        </w:rPr>
      </w:pPr>
      <w:r w:rsidRPr="002E0B22">
        <w:t xml:space="preserve">Zakłada się wykonanie sieci kanalizacji sanitarnej grawitacyjnej, ciśnieniowej w ciągu drogi powiatowej Nr 2970W i dróg gminnych oraz na terenach należących do osób prywatnych z włączeniem do istniejącego gminnego systemu kanalizacji sanitarnej. Poza tym projektuje się przejścia poprzeczne przez drogę wojewódzką Nr 573 oraz drogę krajową </w:t>
      </w:r>
      <w:r w:rsidRPr="002E0B22">
        <w:rPr>
          <w:iCs/>
        </w:rPr>
        <w:t>Nr 62.</w:t>
      </w:r>
    </w:p>
    <w:p w:rsidR="00A92ED4" w:rsidRPr="002E0B22" w:rsidRDefault="00A92ED4" w:rsidP="002E0B22">
      <w:pPr>
        <w:spacing w:line="360" w:lineRule="auto"/>
        <w:jc w:val="both"/>
      </w:pPr>
      <w:r w:rsidRPr="002E0B22">
        <w:t>Odbiornikiem ścieków będzie gminna oczyszczalnia ścieków zlokalizowana                       w m. Nowy Duninów.</w:t>
      </w:r>
    </w:p>
    <w:p w:rsidR="00A92ED4" w:rsidRPr="002E0B22" w:rsidRDefault="00A92ED4" w:rsidP="002E0B22">
      <w:pPr>
        <w:spacing w:line="360" w:lineRule="auto"/>
        <w:jc w:val="both"/>
      </w:pPr>
      <w:r w:rsidRPr="002E0B22">
        <w:t xml:space="preserve">Zaprojektowano sieć kanalizacji sanitarnej grawitacyjnej z rur PVC natomiast ciśnieniowe z rur PE zgrzewanych lub za pomocą złączek skrętno-zaciskowych. </w:t>
      </w:r>
    </w:p>
    <w:p w:rsidR="00A92ED4" w:rsidRPr="002E0B22" w:rsidRDefault="00A92ED4" w:rsidP="002E0B22">
      <w:pPr>
        <w:spacing w:line="360" w:lineRule="auto"/>
        <w:jc w:val="both"/>
      </w:pPr>
      <w:r w:rsidRPr="002E0B22">
        <w:t xml:space="preserve">Wszystkie przejścia poprzeczne kanalizacji sanitarnej pod ciekami wodnymi, drogą wojewódzką Nr 573 oraz drogę krajową </w:t>
      </w:r>
      <w:r w:rsidRPr="002E0B22">
        <w:rPr>
          <w:iCs/>
        </w:rPr>
        <w:t>Nr 62</w:t>
      </w:r>
      <w:r w:rsidRPr="002E0B22">
        <w:t xml:space="preserve"> projektuje się </w:t>
      </w:r>
      <w:proofErr w:type="spellStart"/>
      <w:r w:rsidRPr="002E0B22">
        <w:t>bezwykopowo</w:t>
      </w:r>
      <w:proofErr w:type="spellEnd"/>
      <w:r w:rsidRPr="002E0B22">
        <w:t xml:space="preserve"> -  metodą </w:t>
      </w:r>
      <w:proofErr w:type="spellStart"/>
      <w:r w:rsidRPr="002E0B22">
        <w:t>przecisku</w:t>
      </w:r>
      <w:proofErr w:type="spellEnd"/>
      <w:r w:rsidRPr="002E0B22">
        <w:t xml:space="preserve"> lub przewiertu, a sieć będzie umieszczona w rurze osłonowej stalowej o średnicach dobranych </w:t>
      </w:r>
      <w:r w:rsidRPr="002E0B22">
        <w:lastRenderedPageBreak/>
        <w:t>w zależności od średnicy kolektora sanitarnego. W miejscach wykonywanych metodą wykopu otwartego nawierzchnia drogi powiatowej oraz dróg gminnych zostanie przywrócona do stanu pierwotnego.</w:t>
      </w:r>
    </w:p>
    <w:p w:rsidR="00A92ED4" w:rsidRPr="002E0B22" w:rsidRDefault="00A92ED4" w:rsidP="002E0B22">
      <w:pPr>
        <w:tabs>
          <w:tab w:val="right" w:pos="284"/>
          <w:tab w:val="left" w:pos="408"/>
        </w:tabs>
        <w:spacing w:line="360" w:lineRule="auto"/>
        <w:jc w:val="both"/>
        <w:rPr>
          <w:b/>
        </w:rPr>
      </w:pPr>
    </w:p>
    <w:p w:rsidR="00451F1A" w:rsidRPr="002E0B22" w:rsidRDefault="00A92ED4" w:rsidP="002E0B22">
      <w:pPr>
        <w:tabs>
          <w:tab w:val="left" w:pos="9000"/>
        </w:tabs>
        <w:spacing w:before="100" w:beforeAutospacing="1" w:after="100" w:afterAutospacing="1" w:line="360" w:lineRule="auto"/>
        <w:ind w:right="-108"/>
        <w:jc w:val="both"/>
      </w:pPr>
      <w:r w:rsidRPr="002E0B22">
        <w:t xml:space="preserve">Biorąc pod uwagę przedstawione okoliczności oraz opinię Regionalnego Dyrektora Ochrony Środowisk w Warszawie </w:t>
      </w:r>
      <w:r w:rsidRPr="002E0B22">
        <w:rPr>
          <w:szCs w:val="27"/>
        </w:rPr>
        <w:t>z dnia 11.08.2016 znak: WOOŚ-II.4240.1148.2016.JCH</w:t>
      </w:r>
      <w:r w:rsidRPr="002E0B22">
        <w:t xml:space="preserve">   oraz opinię sanita</w:t>
      </w:r>
      <w:r w:rsidR="002E0B22" w:rsidRPr="002E0B22">
        <w:t>r</w:t>
      </w:r>
      <w:r w:rsidRPr="002E0B22">
        <w:t>ną  Państwowego Powia</w:t>
      </w:r>
      <w:r w:rsidR="002E0B22" w:rsidRPr="002E0B22">
        <w:t>t</w:t>
      </w:r>
      <w:r w:rsidRPr="002E0B22">
        <w:t xml:space="preserve">owego Inspektora </w:t>
      </w:r>
      <w:r w:rsidR="002E0B22" w:rsidRPr="002E0B22">
        <w:t>S</w:t>
      </w:r>
      <w:r w:rsidRPr="002E0B22">
        <w:t xml:space="preserve">anitarnego w Płocku </w:t>
      </w:r>
      <w:r w:rsidR="002E0B22" w:rsidRPr="002E0B22">
        <w:rPr>
          <w:szCs w:val="27"/>
        </w:rPr>
        <w:t>PPIS ZNS.451/90/MW/5132/2016 z dnia 12.08. 2016 roku</w:t>
      </w:r>
      <w:r w:rsidR="002E0B22" w:rsidRPr="002E0B22">
        <w:rPr>
          <w:szCs w:val="27"/>
        </w:rPr>
        <w:t>, a także ze względu ze względu na brak innych uwag bądź zastrzeżeń w</w:t>
      </w:r>
      <w:r w:rsidR="003B6015">
        <w:rPr>
          <w:szCs w:val="27"/>
        </w:rPr>
        <w:t xml:space="preserve"> t</w:t>
      </w:r>
      <w:r w:rsidR="002E0B22" w:rsidRPr="002E0B22">
        <w:rPr>
          <w:szCs w:val="27"/>
        </w:rPr>
        <w:t>rakcie postępowania – odstąpienie od przeprowadzenia oceny oddziaływania przedmiotowego przedsięwzięcia na środowisko jest uzasadnione.</w:t>
      </w:r>
    </w:p>
    <w:p w:rsidR="00BF4EE8" w:rsidRPr="002E0B22" w:rsidRDefault="00BF4EE8" w:rsidP="002E0B22">
      <w:pPr>
        <w:pStyle w:val="Tekstpodstawowywcity2"/>
        <w:suppressAutoHyphens/>
        <w:autoSpaceDE/>
        <w:adjustRightInd/>
        <w:spacing w:before="0" w:after="0"/>
        <w:rPr>
          <w:rFonts w:ascii="Times New Roman" w:hAnsi="Times New Roman" w:cs="Times New Roman"/>
          <w:szCs w:val="20"/>
        </w:rPr>
      </w:pPr>
      <w:r w:rsidRPr="002E0B22">
        <w:rPr>
          <w:rFonts w:ascii="Times New Roman" w:hAnsi="Times New Roman" w:cs="Times New Roman"/>
        </w:rPr>
        <w:t>Na postanowienie niniejsze nie służy stronom prawo wniesienia zażalenia. Postanowienie, na które nie służy zażalenie strona może zaskarżyć w odwołaniu od decyzji (art. 142 kpa).</w:t>
      </w:r>
    </w:p>
    <w:p w:rsidR="00BF4EE8" w:rsidRPr="002E0B22" w:rsidRDefault="00BF4EE8" w:rsidP="002E0B22">
      <w:pPr>
        <w:suppressAutoHyphens/>
        <w:spacing w:before="120" w:line="360" w:lineRule="auto"/>
        <w:jc w:val="both"/>
        <w:rPr>
          <w:sz w:val="20"/>
          <w:szCs w:val="20"/>
          <w:u w:val="single"/>
        </w:rPr>
      </w:pPr>
    </w:p>
    <w:p w:rsidR="00BF4EE8" w:rsidRPr="002E0B22" w:rsidRDefault="00BF4EE8" w:rsidP="002E0B22">
      <w:pPr>
        <w:suppressAutoHyphens/>
        <w:spacing w:before="120" w:line="360" w:lineRule="auto"/>
        <w:jc w:val="both"/>
        <w:rPr>
          <w:u w:val="single"/>
        </w:rPr>
      </w:pPr>
      <w:r w:rsidRPr="002E0B22">
        <w:rPr>
          <w:u w:val="single"/>
        </w:rPr>
        <w:t>Otrzymują:</w:t>
      </w:r>
    </w:p>
    <w:p w:rsidR="002E0B22" w:rsidRPr="002E0B22" w:rsidRDefault="002E0B22" w:rsidP="002E0B22">
      <w:pPr>
        <w:spacing w:line="360" w:lineRule="auto"/>
        <w:rPr>
          <w:bCs/>
          <w:sz w:val="22"/>
        </w:rPr>
      </w:pPr>
      <w:r w:rsidRPr="002E0B22">
        <w:rPr>
          <w:bCs/>
          <w:sz w:val="22"/>
        </w:rPr>
        <w:t>1.PRO EKO-PROJET”</w:t>
      </w:r>
    </w:p>
    <w:p w:rsidR="002E0B22" w:rsidRPr="002E0B22" w:rsidRDefault="002E0B22" w:rsidP="002E0B22">
      <w:pPr>
        <w:spacing w:line="360" w:lineRule="auto"/>
        <w:rPr>
          <w:bCs/>
        </w:rPr>
      </w:pPr>
      <w:r w:rsidRPr="002E0B22">
        <w:rPr>
          <w:bCs/>
        </w:rPr>
        <w:t xml:space="preserve">   Pan Robert </w:t>
      </w:r>
      <w:proofErr w:type="spellStart"/>
      <w:r w:rsidRPr="002E0B22">
        <w:rPr>
          <w:bCs/>
        </w:rPr>
        <w:t>Ochowiak</w:t>
      </w:r>
      <w:proofErr w:type="spellEnd"/>
    </w:p>
    <w:p w:rsidR="002E0B22" w:rsidRPr="002E0B22" w:rsidRDefault="002E0B22" w:rsidP="002E0B22">
      <w:pPr>
        <w:spacing w:line="360" w:lineRule="auto"/>
        <w:rPr>
          <w:bCs/>
        </w:rPr>
      </w:pPr>
      <w:r w:rsidRPr="002E0B22">
        <w:rPr>
          <w:bCs/>
        </w:rPr>
        <w:t xml:space="preserve">   63-000 Środa Wielkopolska</w:t>
      </w:r>
    </w:p>
    <w:p w:rsidR="002E0B22" w:rsidRPr="002E0B22" w:rsidRDefault="002E0B22" w:rsidP="002E0B22">
      <w:pPr>
        <w:spacing w:line="360" w:lineRule="auto"/>
        <w:rPr>
          <w:bCs/>
        </w:rPr>
      </w:pPr>
      <w:r w:rsidRPr="002E0B22">
        <w:rPr>
          <w:bCs/>
        </w:rPr>
        <w:t xml:space="preserve">   ul. </w:t>
      </w:r>
      <w:proofErr w:type="spellStart"/>
      <w:r w:rsidRPr="002E0B22">
        <w:rPr>
          <w:bCs/>
        </w:rPr>
        <w:t>Gen.Nila-Filedorfa</w:t>
      </w:r>
      <w:proofErr w:type="spellEnd"/>
      <w:r w:rsidRPr="002E0B22">
        <w:rPr>
          <w:bCs/>
        </w:rPr>
        <w:t xml:space="preserve"> 7</w:t>
      </w:r>
    </w:p>
    <w:p w:rsidR="002E0B22" w:rsidRPr="002E0B22" w:rsidRDefault="002E0B22" w:rsidP="002E0B22">
      <w:pPr>
        <w:spacing w:line="360" w:lineRule="auto"/>
        <w:rPr>
          <w:bCs/>
        </w:rPr>
      </w:pPr>
      <w:r w:rsidRPr="002E0B22">
        <w:rPr>
          <w:bCs/>
        </w:rPr>
        <w:t>2.Strony postepowania przez obwieszczenie zgodnie z art. 49 k.p.a.</w:t>
      </w:r>
    </w:p>
    <w:p w:rsidR="002E0B22" w:rsidRPr="002E0B22" w:rsidRDefault="002E0B22" w:rsidP="002E0B22">
      <w:pPr>
        <w:spacing w:line="360" w:lineRule="auto"/>
        <w:rPr>
          <w:bCs/>
        </w:rPr>
      </w:pPr>
      <w:r w:rsidRPr="002E0B22">
        <w:rPr>
          <w:bCs/>
        </w:rPr>
        <w:t xml:space="preserve">   BIP UG w Nowym Duninowie, tablica ogłoszeń -sołtys wsi Nowy Duninów, sołtys    </w:t>
      </w:r>
    </w:p>
    <w:p w:rsidR="002E0B22" w:rsidRPr="002E0B22" w:rsidRDefault="002E0B22" w:rsidP="002E0B22">
      <w:pPr>
        <w:spacing w:line="360" w:lineRule="auto"/>
        <w:rPr>
          <w:bCs/>
        </w:rPr>
      </w:pPr>
      <w:r w:rsidRPr="002E0B22">
        <w:rPr>
          <w:bCs/>
        </w:rPr>
        <w:t xml:space="preserve">   wsi Karolewo-Nowa Wieś</w:t>
      </w:r>
    </w:p>
    <w:p w:rsidR="002E0B22" w:rsidRPr="002E0B22" w:rsidRDefault="002E0B22" w:rsidP="002E0B22">
      <w:pPr>
        <w:spacing w:line="360" w:lineRule="auto"/>
        <w:rPr>
          <w:b/>
          <w:bCs/>
        </w:rPr>
      </w:pPr>
      <w:r w:rsidRPr="002E0B22">
        <w:rPr>
          <w:bCs/>
        </w:rPr>
        <w:t>3. a/a</w:t>
      </w:r>
    </w:p>
    <w:p w:rsidR="00BF4EE8" w:rsidRPr="002E0B22" w:rsidRDefault="00BF4EE8" w:rsidP="002E0B22">
      <w:pPr>
        <w:suppressAutoHyphens/>
        <w:spacing w:line="360" w:lineRule="auto"/>
        <w:ind w:firstLine="708"/>
        <w:jc w:val="both"/>
        <w:rPr>
          <w:sz w:val="20"/>
        </w:rPr>
      </w:pPr>
    </w:p>
    <w:p w:rsidR="00BF4EE8" w:rsidRPr="002E0B22" w:rsidRDefault="00BF4EE8" w:rsidP="002E0B22">
      <w:pPr>
        <w:suppressAutoHyphens/>
        <w:spacing w:line="360" w:lineRule="auto"/>
        <w:ind w:firstLine="708"/>
        <w:jc w:val="both"/>
        <w:rPr>
          <w:sz w:val="20"/>
        </w:rPr>
      </w:pPr>
    </w:p>
    <w:p w:rsidR="00BF4EE8" w:rsidRPr="002E0B22" w:rsidRDefault="00BF4EE8" w:rsidP="002E0B22">
      <w:pPr>
        <w:suppressAutoHyphens/>
        <w:spacing w:line="360" w:lineRule="auto"/>
        <w:ind w:firstLine="708"/>
        <w:jc w:val="both"/>
        <w:rPr>
          <w:sz w:val="20"/>
        </w:rPr>
      </w:pPr>
    </w:p>
    <w:p w:rsidR="00BF4EE8" w:rsidRPr="002E0B22" w:rsidRDefault="00BF4EE8" w:rsidP="002E0B22">
      <w:pPr>
        <w:suppressAutoHyphens/>
        <w:spacing w:line="360" w:lineRule="auto"/>
        <w:ind w:firstLine="708"/>
        <w:jc w:val="both"/>
        <w:rPr>
          <w:sz w:val="20"/>
        </w:rPr>
      </w:pPr>
    </w:p>
    <w:p w:rsidR="00BF4EE8" w:rsidRPr="002E0B22" w:rsidRDefault="00BF4EE8" w:rsidP="002E0B22">
      <w:pPr>
        <w:suppressAutoHyphens/>
        <w:spacing w:line="360" w:lineRule="auto"/>
        <w:ind w:firstLine="708"/>
        <w:jc w:val="both"/>
        <w:rPr>
          <w:sz w:val="20"/>
        </w:rPr>
      </w:pPr>
    </w:p>
    <w:p w:rsidR="00BF4EE8" w:rsidRPr="002E0B22" w:rsidRDefault="00BF4EE8" w:rsidP="002E0B22">
      <w:pPr>
        <w:suppressAutoHyphens/>
        <w:spacing w:line="360" w:lineRule="auto"/>
        <w:ind w:firstLine="708"/>
        <w:jc w:val="both"/>
        <w:rPr>
          <w:sz w:val="20"/>
        </w:rPr>
      </w:pPr>
    </w:p>
    <w:p w:rsidR="00BF4EE8" w:rsidRPr="002E0B22" w:rsidRDefault="00BF4EE8" w:rsidP="002E0B22">
      <w:pPr>
        <w:suppressAutoHyphens/>
        <w:spacing w:line="360" w:lineRule="auto"/>
        <w:ind w:firstLine="708"/>
        <w:jc w:val="both"/>
        <w:rPr>
          <w:sz w:val="20"/>
        </w:rPr>
      </w:pPr>
    </w:p>
    <w:p w:rsidR="00BF4EE8" w:rsidRPr="002E0B22" w:rsidRDefault="00BF4EE8" w:rsidP="002E0B22">
      <w:pPr>
        <w:suppressAutoHyphens/>
        <w:spacing w:line="360" w:lineRule="auto"/>
        <w:ind w:firstLine="708"/>
        <w:jc w:val="both"/>
        <w:rPr>
          <w:sz w:val="20"/>
        </w:rPr>
      </w:pPr>
    </w:p>
    <w:p w:rsidR="00BF4EE8" w:rsidRPr="002E0B22" w:rsidRDefault="00BF4EE8" w:rsidP="002E0B22">
      <w:pPr>
        <w:suppressAutoHyphens/>
        <w:spacing w:line="360" w:lineRule="auto"/>
        <w:ind w:firstLine="708"/>
        <w:jc w:val="both"/>
        <w:rPr>
          <w:sz w:val="20"/>
        </w:rPr>
      </w:pPr>
    </w:p>
    <w:p w:rsidR="00BF4EE8" w:rsidRDefault="00BF4EE8" w:rsidP="00BF4EE8">
      <w:pPr>
        <w:suppressAutoHyphens/>
        <w:ind w:firstLine="708"/>
        <w:jc w:val="both"/>
        <w:rPr>
          <w:rFonts w:cs="Tahoma"/>
          <w:sz w:val="20"/>
        </w:rPr>
      </w:pPr>
    </w:p>
    <w:p w:rsidR="00BF4EE8" w:rsidRDefault="00BF4EE8" w:rsidP="00BF4EE8">
      <w:pPr>
        <w:suppressAutoHyphens/>
        <w:ind w:firstLine="708"/>
        <w:jc w:val="both"/>
        <w:rPr>
          <w:rFonts w:cs="Tahoma"/>
          <w:sz w:val="20"/>
        </w:rPr>
      </w:pPr>
    </w:p>
    <w:p w:rsidR="00BF4EE8" w:rsidRDefault="00BF4EE8" w:rsidP="00BF4EE8">
      <w:pPr>
        <w:suppressAutoHyphens/>
        <w:ind w:firstLine="708"/>
        <w:jc w:val="both"/>
        <w:rPr>
          <w:rFonts w:cs="Tahoma"/>
          <w:sz w:val="20"/>
        </w:rPr>
      </w:pPr>
    </w:p>
    <w:p w:rsidR="00BF4EE8" w:rsidRDefault="00BF4EE8" w:rsidP="00BF4EE8">
      <w:pPr>
        <w:suppressAutoHyphens/>
        <w:ind w:firstLine="708"/>
        <w:jc w:val="both"/>
        <w:rPr>
          <w:rFonts w:cs="Tahoma"/>
          <w:sz w:val="20"/>
        </w:rPr>
      </w:pPr>
    </w:p>
    <w:p w:rsidR="00BF4EE8" w:rsidRDefault="00BF4EE8" w:rsidP="00BF4EE8">
      <w:pPr>
        <w:suppressAutoHyphens/>
        <w:ind w:firstLine="708"/>
        <w:jc w:val="both"/>
        <w:rPr>
          <w:rFonts w:cs="Tahoma"/>
          <w:sz w:val="20"/>
        </w:rPr>
      </w:pPr>
    </w:p>
    <w:p w:rsidR="00BF4EE8" w:rsidRDefault="00BF4EE8" w:rsidP="00BF4EE8">
      <w:pPr>
        <w:suppressAutoHyphens/>
        <w:ind w:firstLine="708"/>
        <w:jc w:val="both"/>
        <w:rPr>
          <w:rFonts w:cs="Tahoma"/>
          <w:sz w:val="20"/>
        </w:rPr>
      </w:pPr>
    </w:p>
    <w:bookmarkEnd w:id="0"/>
    <w:p w:rsidR="000C246C" w:rsidRDefault="000C246C"/>
    <w:sectPr w:rsidR="000C2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91EB3"/>
    <w:multiLevelType w:val="hybridMultilevel"/>
    <w:tmpl w:val="53F0A37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7E7A66F7"/>
    <w:multiLevelType w:val="hybridMultilevel"/>
    <w:tmpl w:val="AC46A338"/>
    <w:lvl w:ilvl="0" w:tplc="0415000F">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81"/>
    <w:rsid w:val="000C246C"/>
    <w:rsid w:val="00174B4E"/>
    <w:rsid w:val="002E0B22"/>
    <w:rsid w:val="00341A81"/>
    <w:rsid w:val="003A67A0"/>
    <w:rsid w:val="003B6015"/>
    <w:rsid w:val="00451F1A"/>
    <w:rsid w:val="005655D6"/>
    <w:rsid w:val="005B48E9"/>
    <w:rsid w:val="00834160"/>
    <w:rsid w:val="00865AFD"/>
    <w:rsid w:val="00A92ED4"/>
    <w:rsid w:val="00BF4EE8"/>
    <w:rsid w:val="00C60BF3"/>
    <w:rsid w:val="00C73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C9C11-A1B6-4672-A612-EB1F1C7F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4EE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BF4EE8"/>
    <w:pPr>
      <w:keepNext/>
      <w:suppressAutoHyphens/>
      <w:ind w:left="-180"/>
      <w:jc w:val="center"/>
      <w:outlineLvl w:val="1"/>
    </w:pPr>
    <w:rPr>
      <w:rFonts w:ascii="Arial" w:hAnsi="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F4EE8"/>
    <w:rPr>
      <w:rFonts w:ascii="Arial" w:eastAsia="Times New Roman" w:hAnsi="Arial" w:cs="Times New Roman"/>
      <w:b/>
      <w:bCs/>
      <w:sz w:val="28"/>
      <w:szCs w:val="28"/>
      <w:lang w:eastAsia="pl-PL"/>
    </w:rPr>
  </w:style>
  <w:style w:type="paragraph" w:styleId="Tekstpodstawowy">
    <w:name w:val="Body Text"/>
    <w:basedOn w:val="Normalny"/>
    <w:link w:val="TekstpodstawowyZnak"/>
    <w:semiHidden/>
    <w:unhideWhenUsed/>
    <w:rsid w:val="00BF4EE8"/>
    <w:pPr>
      <w:autoSpaceDE w:val="0"/>
      <w:autoSpaceDN w:val="0"/>
      <w:adjustRightInd w:val="0"/>
    </w:pPr>
    <w:rPr>
      <w:rFonts w:ascii="Arial" w:hAnsi="Arial" w:cs="Arial"/>
      <w:u w:val="single"/>
    </w:rPr>
  </w:style>
  <w:style w:type="character" w:customStyle="1" w:styleId="TekstpodstawowyZnak">
    <w:name w:val="Tekst podstawowy Znak"/>
    <w:basedOn w:val="Domylnaczcionkaakapitu"/>
    <w:link w:val="Tekstpodstawowy"/>
    <w:semiHidden/>
    <w:rsid w:val="00BF4EE8"/>
    <w:rPr>
      <w:rFonts w:ascii="Arial" w:eastAsia="Times New Roman" w:hAnsi="Arial" w:cs="Arial"/>
      <w:sz w:val="24"/>
      <w:szCs w:val="24"/>
      <w:u w:val="single"/>
      <w:lang w:eastAsia="pl-PL"/>
    </w:rPr>
  </w:style>
  <w:style w:type="paragraph" w:styleId="Tekstpodstawowy2">
    <w:name w:val="Body Text 2"/>
    <w:basedOn w:val="Normalny"/>
    <w:link w:val="Tekstpodstawowy2Znak"/>
    <w:uiPriority w:val="99"/>
    <w:unhideWhenUsed/>
    <w:rsid w:val="00BF4EE8"/>
    <w:pPr>
      <w:spacing w:after="120" w:line="480" w:lineRule="auto"/>
    </w:pPr>
  </w:style>
  <w:style w:type="character" w:customStyle="1" w:styleId="Tekstpodstawowy2Znak">
    <w:name w:val="Tekst podstawowy 2 Znak"/>
    <w:basedOn w:val="Domylnaczcionkaakapitu"/>
    <w:link w:val="Tekstpodstawowy2"/>
    <w:uiPriority w:val="99"/>
    <w:rsid w:val="00BF4EE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BF4EE8"/>
    <w:pPr>
      <w:autoSpaceDE w:val="0"/>
      <w:autoSpaceDN w:val="0"/>
      <w:adjustRightInd w:val="0"/>
      <w:spacing w:before="120" w:after="120" w:line="360" w:lineRule="auto"/>
      <w:ind w:firstLine="709"/>
      <w:jc w:val="both"/>
    </w:pPr>
    <w:rPr>
      <w:rFonts w:ascii="Arial" w:hAnsi="Arial" w:cs="Arial"/>
    </w:rPr>
  </w:style>
  <w:style w:type="character" w:customStyle="1" w:styleId="Tekstpodstawowywcity2Znak">
    <w:name w:val="Tekst podstawowy wcięty 2 Znak"/>
    <w:basedOn w:val="Domylnaczcionkaakapitu"/>
    <w:link w:val="Tekstpodstawowywcity2"/>
    <w:semiHidden/>
    <w:rsid w:val="00BF4EE8"/>
    <w:rPr>
      <w:rFonts w:ascii="Arial" w:eastAsia="Times New Roman" w:hAnsi="Arial" w:cs="Arial"/>
      <w:sz w:val="24"/>
      <w:szCs w:val="24"/>
      <w:lang w:eastAsia="pl-PL"/>
    </w:rPr>
  </w:style>
  <w:style w:type="paragraph" w:customStyle="1" w:styleId="Style15">
    <w:name w:val="Style15"/>
    <w:basedOn w:val="Normalny"/>
    <w:rsid w:val="00BF4EE8"/>
    <w:pPr>
      <w:widowControl w:val="0"/>
      <w:autoSpaceDE w:val="0"/>
      <w:autoSpaceDN w:val="0"/>
      <w:adjustRightInd w:val="0"/>
      <w:jc w:val="both"/>
    </w:pPr>
  </w:style>
  <w:style w:type="paragraph" w:customStyle="1" w:styleId="Tekstpodstawowy21">
    <w:name w:val="Tekst podstawowy 21"/>
    <w:basedOn w:val="Normalny"/>
    <w:rsid w:val="00BF4EE8"/>
    <w:pPr>
      <w:suppressAutoHyphens/>
      <w:spacing w:after="120" w:line="480" w:lineRule="auto"/>
    </w:pPr>
    <w:rPr>
      <w:szCs w:val="20"/>
    </w:rPr>
  </w:style>
  <w:style w:type="character" w:styleId="Hipercze">
    <w:name w:val="Hyperlink"/>
    <w:rsid w:val="00174B4E"/>
    <w:rPr>
      <w:color w:val="0000FF"/>
      <w:u w:val="single"/>
    </w:rPr>
  </w:style>
  <w:style w:type="paragraph" w:customStyle="1" w:styleId="Tekstpodstawowywcity31">
    <w:name w:val="Tekst podstawowy wcięty 31"/>
    <w:basedOn w:val="Normalny"/>
    <w:rsid w:val="003A67A0"/>
    <w:pPr>
      <w:suppressAutoHyphens/>
      <w:ind w:left="284"/>
    </w:pPr>
    <w:rPr>
      <w:rFonts w:ascii="Arial" w:hAnsi="Arial"/>
      <w:b/>
      <w:sz w:val="22"/>
      <w:szCs w:val="20"/>
      <w:lang w:eastAsia="ar-SA"/>
    </w:rPr>
  </w:style>
  <w:style w:type="paragraph" w:styleId="Tekstdymka">
    <w:name w:val="Balloon Text"/>
    <w:basedOn w:val="Normalny"/>
    <w:link w:val="TekstdymkaZnak"/>
    <w:uiPriority w:val="99"/>
    <w:semiHidden/>
    <w:unhideWhenUsed/>
    <w:rsid w:val="003B60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601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Powiat_p%C5%82ocki" TargetMode="External"/><Relationship Id="rId3" Type="http://schemas.openxmlformats.org/officeDocument/2006/relationships/settings" Target="settings.xml"/><Relationship Id="rId7" Type="http://schemas.openxmlformats.org/officeDocument/2006/relationships/hyperlink" Target="http://pl.wikipedia.org/wiki/Wojew%C3%B3dztwo_mazowiec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wikipedia.org/wiki/Gmina_wiejska" TargetMode="External"/><Relationship Id="rId5" Type="http://schemas.openxmlformats.org/officeDocument/2006/relationships/hyperlink" Target="http://pl.wikipedia.org/wiki/Gmin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11</Pages>
  <Words>3362</Words>
  <Characters>20173</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biniewicz</dc:creator>
  <cp:keywords/>
  <dc:description/>
  <cp:lastModifiedBy>biniewicz</cp:lastModifiedBy>
  <cp:revision>6</cp:revision>
  <cp:lastPrinted>2016-08-30T07:21:00Z</cp:lastPrinted>
  <dcterms:created xsi:type="dcterms:W3CDTF">2016-08-29T12:04:00Z</dcterms:created>
  <dcterms:modified xsi:type="dcterms:W3CDTF">2016-08-30T07:28:00Z</dcterms:modified>
</cp:coreProperties>
</file>