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C5" w:rsidRPr="00BF20C5" w:rsidRDefault="00BF20C5" w:rsidP="00BF20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0C5">
        <w:rPr>
          <w:rFonts w:ascii="Times New Roman" w:hAnsi="Times New Roman" w:cs="Times New Roman"/>
          <w:b/>
          <w:sz w:val="32"/>
          <w:szCs w:val="32"/>
        </w:rPr>
        <w:t>Zarządzenie nr 13/2023</w:t>
      </w:r>
    </w:p>
    <w:p w:rsidR="00BF20C5" w:rsidRPr="00BF20C5" w:rsidRDefault="00BF20C5" w:rsidP="00BF20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0C5">
        <w:rPr>
          <w:rFonts w:ascii="Times New Roman" w:hAnsi="Times New Roman" w:cs="Times New Roman"/>
          <w:b/>
          <w:sz w:val="32"/>
          <w:szCs w:val="32"/>
        </w:rPr>
        <w:t>Wójta Gminy w Nowym Duninowie</w:t>
      </w:r>
    </w:p>
    <w:p w:rsidR="00BF20C5" w:rsidRPr="00BF20C5" w:rsidRDefault="00BF20C5" w:rsidP="00BF20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0C5">
        <w:rPr>
          <w:rFonts w:ascii="Times New Roman" w:hAnsi="Times New Roman" w:cs="Times New Roman"/>
          <w:b/>
          <w:sz w:val="32"/>
          <w:szCs w:val="32"/>
        </w:rPr>
        <w:t>Z dn. 31.01.2023 roku</w:t>
      </w:r>
    </w:p>
    <w:p w:rsidR="00BF20C5" w:rsidRPr="00BF20C5" w:rsidRDefault="00BF20C5" w:rsidP="00BF20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0C5" w:rsidRPr="00BF20C5" w:rsidRDefault="00BF20C5" w:rsidP="00BF20C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0C5">
        <w:rPr>
          <w:rFonts w:ascii="Times New Roman" w:hAnsi="Times New Roman" w:cs="Times New Roman"/>
          <w:sz w:val="32"/>
          <w:szCs w:val="32"/>
        </w:rPr>
        <w:t>w sprawie:</w:t>
      </w:r>
      <w:r w:rsidRPr="00BF20C5">
        <w:rPr>
          <w:rFonts w:ascii="Times New Roman" w:hAnsi="Times New Roman" w:cs="Times New Roman"/>
          <w:b/>
          <w:sz w:val="32"/>
          <w:szCs w:val="32"/>
        </w:rPr>
        <w:t xml:space="preserve"> regulaminu wynagradzania członków Gminnej Komisji Rozwiązywania Problemów Alkoholowych w Nowym Duninowie.</w:t>
      </w:r>
    </w:p>
    <w:p w:rsidR="00BF20C5" w:rsidRPr="00BF20C5" w:rsidRDefault="00BF20C5" w:rsidP="00BF20C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0C5" w:rsidRPr="00BF20C5" w:rsidRDefault="00BF20C5" w:rsidP="00BF20C5">
      <w:pPr>
        <w:keepNext/>
        <w:keepLines/>
        <w:widowControl w:val="0"/>
        <w:suppressAutoHyphens/>
        <w:autoSpaceDN w:val="0"/>
        <w:spacing w:before="40" w:after="0" w:line="240" w:lineRule="auto"/>
        <w:ind w:firstLine="708"/>
        <w:jc w:val="both"/>
        <w:textAlignment w:val="baseline"/>
        <w:outlineLvl w:val="2"/>
        <w:rPr>
          <w:rFonts w:ascii="Calibri Light" w:eastAsia="Times New Roman" w:hAnsi="Calibri Light" w:cs="Times New Roman"/>
          <w:color w:val="1F4D78"/>
          <w:kern w:val="3"/>
          <w:sz w:val="24"/>
          <w:szCs w:val="24"/>
          <w:lang w:val="en-US" w:bidi="en-US"/>
        </w:rPr>
      </w:pPr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Na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podstawie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art. 30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ust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. 1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ustawy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z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dnia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8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marca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1990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roku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o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samorządzie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gminnym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(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t.j.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pl-PL" w:bidi="en-US"/>
        </w:rPr>
        <w:t>Dz.U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pl-PL" w:bidi="en-US"/>
        </w:rPr>
        <w:t xml:space="preserve">. z 2022 r.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pl-PL" w:bidi="en-US"/>
        </w:rPr>
        <w:t>poz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pl-PL" w:bidi="en-US"/>
        </w:rPr>
        <w:t>. 559</w:t>
      </w:r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)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i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art. 4</w:t>
      </w:r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vertAlign w:val="superscript"/>
          <w:lang w:val="en-US" w:bidi="en-US"/>
        </w:rPr>
        <w:t xml:space="preserve">1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pkt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3-5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ustawy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z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dnia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26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października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1982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roku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o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wychowaniu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w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trzeźwości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i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przeciwdziałaniu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>alkoholizmowi</w:t>
      </w:r>
      <w:proofErr w:type="spellEnd"/>
      <w:r w:rsidRPr="00BF20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bidi="en-US"/>
        </w:rPr>
        <w:t xml:space="preserve"> </w:t>
      </w:r>
      <w:r w:rsidRPr="00BF20C5">
        <w:rPr>
          <w:rFonts w:ascii="Times New Roman" w:eastAsia="Times New Roman" w:hAnsi="Times New Roman" w:cs="Times New Roman"/>
          <w:kern w:val="3"/>
          <w:sz w:val="28"/>
          <w:szCs w:val="28"/>
          <w:lang w:val="en-US" w:bidi="en-US"/>
        </w:rPr>
        <w:t>(</w:t>
      </w:r>
      <w:proofErr w:type="spellStart"/>
      <w:r w:rsidRPr="00BF20C5">
        <w:rPr>
          <w:rFonts w:ascii="Times New Roman" w:eastAsia="Times New Roman" w:hAnsi="Times New Roman" w:cs="Times New Roman"/>
          <w:kern w:val="3"/>
          <w:sz w:val="28"/>
          <w:szCs w:val="28"/>
          <w:lang w:val="en-US" w:bidi="en-US"/>
        </w:rPr>
        <w:t>t.j.</w:t>
      </w:r>
      <w:proofErr w:type="spellEnd"/>
      <w:r w:rsidRPr="00BF20C5">
        <w:rPr>
          <w:rFonts w:ascii="Times New Roman" w:eastAsia="Times New Roman" w:hAnsi="Times New Roman" w:cs="Times New Roman"/>
          <w:kern w:val="3"/>
          <w:sz w:val="28"/>
          <w:szCs w:val="28"/>
          <w:lang w:val="en-US" w:bidi="en-US"/>
        </w:rPr>
        <w:t xml:space="preserve"> </w:t>
      </w:r>
      <w:proofErr w:type="spellStart"/>
      <w:r w:rsidRPr="00BF20C5">
        <w:rPr>
          <w:rFonts w:ascii="Times New Roman" w:eastAsia="Times New Roman" w:hAnsi="Times New Roman" w:cs="Times New Roman"/>
          <w:kern w:val="3"/>
          <w:sz w:val="28"/>
          <w:szCs w:val="28"/>
          <w:lang w:val="en-US" w:bidi="en-US"/>
        </w:rPr>
        <w:t>Dz.U</w:t>
      </w:r>
      <w:proofErr w:type="spellEnd"/>
      <w:r w:rsidRPr="00BF20C5">
        <w:rPr>
          <w:rFonts w:ascii="Times New Roman" w:eastAsia="Times New Roman" w:hAnsi="Times New Roman" w:cs="Times New Roman"/>
          <w:kern w:val="3"/>
          <w:sz w:val="28"/>
          <w:szCs w:val="28"/>
          <w:lang w:val="en-US" w:bidi="en-US"/>
        </w:rPr>
        <w:t xml:space="preserve">. z 2021 r. </w:t>
      </w:r>
      <w:proofErr w:type="spellStart"/>
      <w:r w:rsidRPr="00BF20C5">
        <w:rPr>
          <w:rFonts w:ascii="Times New Roman" w:eastAsia="Times New Roman" w:hAnsi="Times New Roman" w:cs="Times New Roman"/>
          <w:kern w:val="3"/>
          <w:sz w:val="28"/>
          <w:szCs w:val="28"/>
          <w:lang w:val="en-US" w:bidi="en-US"/>
        </w:rPr>
        <w:t>poz</w:t>
      </w:r>
      <w:proofErr w:type="spellEnd"/>
      <w:r w:rsidRPr="00BF20C5">
        <w:rPr>
          <w:rFonts w:ascii="Times New Roman" w:eastAsia="Times New Roman" w:hAnsi="Times New Roman" w:cs="Times New Roman"/>
          <w:kern w:val="3"/>
          <w:sz w:val="28"/>
          <w:szCs w:val="28"/>
          <w:lang w:val="en-US" w:bidi="en-US"/>
        </w:rPr>
        <w:t>. 1119)</w:t>
      </w:r>
    </w:p>
    <w:p w:rsidR="00BF20C5" w:rsidRPr="00BF20C5" w:rsidRDefault="00BF20C5" w:rsidP="00BF20C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0C5" w:rsidRPr="00BF20C5" w:rsidRDefault="00BF20C5" w:rsidP="00BF2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0C5">
        <w:rPr>
          <w:rFonts w:ascii="Times New Roman" w:hAnsi="Times New Roman" w:cs="Times New Roman"/>
          <w:sz w:val="28"/>
          <w:szCs w:val="28"/>
        </w:rPr>
        <w:t>§1</w:t>
      </w:r>
    </w:p>
    <w:p w:rsidR="00BF20C5" w:rsidRPr="00BF20C5" w:rsidRDefault="00BF20C5" w:rsidP="00BF20C5">
      <w:pPr>
        <w:jc w:val="both"/>
        <w:rPr>
          <w:rFonts w:ascii="Times New Roman" w:hAnsi="Times New Roman" w:cs="Times New Roman"/>
          <w:sz w:val="28"/>
          <w:szCs w:val="28"/>
        </w:rPr>
      </w:pPr>
      <w:r w:rsidRPr="00BF20C5">
        <w:rPr>
          <w:rFonts w:ascii="Times New Roman" w:hAnsi="Times New Roman" w:cs="Times New Roman"/>
          <w:sz w:val="28"/>
          <w:szCs w:val="28"/>
        </w:rPr>
        <w:t>Wynagrodzenie członków GKRPA będzie wypłacane raz na kwartał w wysokości 300 zł. dla każdego członka Komisji.</w:t>
      </w:r>
    </w:p>
    <w:p w:rsidR="00BF20C5" w:rsidRPr="00BF20C5" w:rsidRDefault="00BF20C5" w:rsidP="00BF2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0C5">
        <w:rPr>
          <w:rFonts w:ascii="Times New Roman" w:hAnsi="Times New Roman" w:cs="Times New Roman"/>
          <w:sz w:val="28"/>
          <w:szCs w:val="28"/>
        </w:rPr>
        <w:t>§2</w:t>
      </w:r>
    </w:p>
    <w:p w:rsidR="00BF20C5" w:rsidRPr="00BF20C5" w:rsidRDefault="00BF20C5" w:rsidP="00BF20C5">
      <w:pPr>
        <w:jc w:val="both"/>
        <w:rPr>
          <w:rFonts w:ascii="Times New Roman" w:hAnsi="Times New Roman" w:cs="Times New Roman"/>
          <w:sz w:val="28"/>
          <w:szCs w:val="28"/>
        </w:rPr>
      </w:pPr>
      <w:r w:rsidRPr="00BF20C5">
        <w:rPr>
          <w:rFonts w:ascii="Times New Roman" w:hAnsi="Times New Roman" w:cs="Times New Roman"/>
          <w:sz w:val="28"/>
          <w:szCs w:val="28"/>
        </w:rPr>
        <w:t>Warunkiem otrzymania wynagrodzenia o którym mowa w §1 jest uczestnictwo w posiedzeniach minimum dwa razy na kwartał.</w:t>
      </w:r>
    </w:p>
    <w:p w:rsidR="00BF20C5" w:rsidRPr="00BF20C5" w:rsidRDefault="00BF20C5" w:rsidP="00BF2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0C5">
        <w:rPr>
          <w:rFonts w:ascii="Times New Roman" w:hAnsi="Times New Roman" w:cs="Times New Roman"/>
          <w:sz w:val="28"/>
          <w:szCs w:val="28"/>
        </w:rPr>
        <w:t>§3</w:t>
      </w:r>
    </w:p>
    <w:p w:rsidR="00BF20C5" w:rsidRPr="00BF20C5" w:rsidRDefault="00BF20C5" w:rsidP="00BF20C5">
      <w:pPr>
        <w:jc w:val="both"/>
        <w:rPr>
          <w:rFonts w:ascii="Times New Roman" w:hAnsi="Times New Roman" w:cs="Times New Roman"/>
          <w:sz w:val="28"/>
          <w:szCs w:val="28"/>
        </w:rPr>
      </w:pPr>
      <w:r w:rsidRPr="00BF20C5">
        <w:rPr>
          <w:rFonts w:ascii="Times New Roman" w:hAnsi="Times New Roman" w:cs="Times New Roman"/>
          <w:sz w:val="28"/>
          <w:szCs w:val="28"/>
        </w:rPr>
        <w:t>Podstawą wypłaty wynagrodzenia jest lista obecności sporządzona każdorazowo z posiedzenia Komisji zatwierdzona przez przewodniczącego Komisji pod względem merytorycznym.</w:t>
      </w:r>
    </w:p>
    <w:p w:rsidR="00BF20C5" w:rsidRPr="00BF20C5" w:rsidRDefault="00BF20C5" w:rsidP="00BF2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0C5">
        <w:rPr>
          <w:rFonts w:ascii="Times New Roman" w:hAnsi="Times New Roman" w:cs="Times New Roman"/>
          <w:sz w:val="28"/>
          <w:szCs w:val="28"/>
        </w:rPr>
        <w:t>§4</w:t>
      </w:r>
    </w:p>
    <w:p w:rsidR="00BF20C5" w:rsidRPr="00BF20C5" w:rsidRDefault="00BF20C5" w:rsidP="00BF20C5">
      <w:pPr>
        <w:jc w:val="both"/>
        <w:rPr>
          <w:rFonts w:ascii="Times New Roman" w:hAnsi="Times New Roman" w:cs="Times New Roman"/>
          <w:sz w:val="28"/>
          <w:szCs w:val="28"/>
        </w:rPr>
      </w:pPr>
      <w:r w:rsidRPr="00BF20C5">
        <w:rPr>
          <w:rFonts w:ascii="Times New Roman" w:hAnsi="Times New Roman" w:cs="Times New Roman"/>
          <w:sz w:val="28"/>
          <w:szCs w:val="28"/>
        </w:rPr>
        <w:t xml:space="preserve">Wypłata wynagrodzenia będzie dokonywania na koniec każdego kwartału.  </w:t>
      </w:r>
    </w:p>
    <w:p w:rsidR="00BF20C5" w:rsidRPr="00BF20C5" w:rsidRDefault="00BF20C5" w:rsidP="00BF2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0C5">
        <w:rPr>
          <w:rFonts w:ascii="Times New Roman" w:hAnsi="Times New Roman" w:cs="Times New Roman"/>
          <w:sz w:val="28"/>
          <w:szCs w:val="28"/>
        </w:rPr>
        <w:t>§5</w:t>
      </w:r>
    </w:p>
    <w:p w:rsidR="00BF20C5" w:rsidRPr="00BF20C5" w:rsidRDefault="00BF20C5" w:rsidP="00BF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0C5" w:rsidRPr="00BF20C5" w:rsidRDefault="00BF20C5" w:rsidP="00BF20C5">
      <w:pPr>
        <w:jc w:val="both"/>
        <w:rPr>
          <w:rFonts w:ascii="Times New Roman" w:hAnsi="Times New Roman" w:cs="Times New Roman"/>
          <w:sz w:val="28"/>
          <w:szCs w:val="28"/>
        </w:rPr>
      </w:pPr>
      <w:r w:rsidRPr="00BF20C5">
        <w:rPr>
          <w:rFonts w:ascii="Times New Roman" w:hAnsi="Times New Roman" w:cs="Times New Roman"/>
          <w:sz w:val="28"/>
          <w:szCs w:val="28"/>
        </w:rPr>
        <w:t xml:space="preserve">Zarządzenie wchodzi w życie z dniem podjęcia z mocą obowiązującą od </w:t>
      </w:r>
    </w:p>
    <w:p w:rsidR="00BF20C5" w:rsidRPr="00BF20C5" w:rsidRDefault="00BF20C5" w:rsidP="00BF20C5">
      <w:pPr>
        <w:jc w:val="both"/>
        <w:rPr>
          <w:rFonts w:ascii="Times New Roman" w:hAnsi="Times New Roman" w:cs="Times New Roman"/>
          <w:sz w:val="28"/>
          <w:szCs w:val="28"/>
        </w:rPr>
      </w:pPr>
      <w:r w:rsidRPr="00BF20C5">
        <w:rPr>
          <w:rFonts w:ascii="Times New Roman" w:hAnsi="Times New Roman" w:cs="Times New Roman"/>
          <w:sz w:val="28"/>
          <w:szCs w:val="28"/>
        </w:rPr>
        <w:t xml:space="preserve">1 stycznia 2023 r. </w:t>
      </w:r>
    </w:p>
    <w:p w:rsidR="00BF20C5" w:rsidRPr="00BF20C5" w:rsidRDefault="00BF20C5" w:rsidP="00BF20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C5" w:rsidRPr="00BF20C5" w:rsidRDefault="00BF20C5" w:rsidP="00BF20C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77FB" w:rsidRDefault="00BF20C5">
      <w:bookmarkStart w:id="0" w:name="_GoBack"/>
      <w:bookmarkEnd w:id="0"/>
    </w:p>
    <w:sectPr w:rsidR="00E3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A2"/>
    <w:rsid w:val="00221C60"/>
    <w:rsid w:val="00291BA2"/>
    <w:rsid w:val="00362421"/>
    <w:rsid w:val="00B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886B-3D3C-46DB-AD90-A2C897C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Misiak</dc:creator>
  <cp:keywords/>
  <dc:description/>
  <cp:lastModifiedBy>Iwona Misiak</cp:lastModifiedBy>
  <cp:revision>2</cp:revision>
  <dcterms:created xsi:type="dcterms:W3CDTF">2023-04-03T12:04:00Z</dcterms:created>
  <dcterms:modified xsi:type="dcterms:W3CDTF">2023-04-03T12:04:00Z</dcterms:modified>
</cp:coreProperties>
</file>